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5610" w14:textId="77777777" w:rsidR="000A2877" w:rsidRPr="00EC6BBD" w:rsidRDefault="000A2877" w:rsidP="00EC6BBD">
      <w:pPr>
        <w:pStyle w:val="Heading3"/>
        <w:keepNext w:val="0"/>
        <w:keepLines w:val="0"/>
        <w:suppressAutoHyphens/>
        <w:spacing w:before="0" w:line="240" w:lineRule="auto"/>
        <w:jc w:val="both"/>
        <w:rPr>
          <w:rFonts w:ascii="Verdana" w:hAnsi="Verdana"/>
          <w:color w:val="000000"/>
          <w:sz w:val="32"/>
          <w:lang w:val="ru-RU"/>
        </w:rPr>
      </w:pPr>
      <w:r w:rsidRPr="00EC6BBD">
        <w:rPr>
          <w:rFonts w:ascii="Verdana" w:hAnsi="Verdana"/>
          <w:color w:val="000000"/>
          <w:sz w:val="32"/>
          <w:lang w:val="ru-RU"/>
        </w:rPr>
        <w:t>Кошмар</w:t>
      </w:r>
    </w:p>
    <w:p w14:paraId="75571720" w14:textId="77777777" w:rsidR="00493890" w:rsidRPr="00EC6BBD" w:rsidRDefault="00493890" w:rsidP="00EC6BBD">
      <w:pPr>
        <w:pStyle w:val="Heading1"/>
        <w:keepNext w:val="0"/>
        <w:keepLines w:val="0"/>
        <w:suppressAutoHyphens/>
        <w:spacing w:before="0" w:line="240" w:lineRule="auto"/>
        <w:jc w:val="both"/>
        <w:rPr>
          <w:rFonts w:ascii="Verdana" w:hAnsi="Verdana"/>
          <w:b w:val="0"/>
          <w:color w:val="000000"/>
          <w:sz w:val="24"/>
          <w:lang w:val="ru-RU"/>
        </w:rPr>
      </w:pPr>
      <w:r w:rsidRPr="00EC6BBD">
        <w:rPr>
          <w:rFonts w:ascii="Verdana" w:hAnsi="Verdana"/>
          <w:b w:val="0"/>
          <w:color w:val="000000"/>
          <w:sz w:val="24"/>
          <w:lang w:val="ru-RU"/>
        </w:rPr>
        <w:t>Хорхе Луис Борхес</w:t>
      </w:r>
    </w:p>
    <w:p w14:paraId="25159CE6"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p>
    <w:p w14:paraId="4930EB69"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Дамы и господа!</w:t>
      </w:r>
    </w:p>
    <w:p w14:paraId="74C3FC66"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Сновидения</w:t>
      </w:r>
      <w:r w:rsidRPr="00EC6BBD">
        <w:rPr>
          <w:rFonts w:ascii="Verdana" w:hAnsi="Verdana"/>
          <w:color w:val="000000"/>
          <w:sz w:val="20"/>
        </w:rPr>
        <w:t> </w:t>
      </w:r>
      <w:r w:rsidRPr="00EC6BBD">
        <w:rPr>
          <w:rFonts w:ascii="Verdana" w:hAnsi="Verdana"/>
          <w:color w:val="000000"/>
          <w:sz w:val="20"/>
          <w:lang w:val="ru-RU"/>
        </w:rPr>
        <w:t>— это вид, кошмар</w:t>
      </w:r>
      <w:r w:rsidRPr="00EC6BBD">
        <w:rPr>
          <w:rFonts w:ascii="Verdana" w:hAnsi="Verdana"/>
          <w:color w:val="000000"/>
          <w:sz w:val="20"/>
        </w:rPr>
        <w:t> </w:t>
      </w:r>
      <w:r w:rsidRPr="00EC6BBD">
        <w:rPr>
          <w:rFonts w:ascii="Verdana" w:hAnsi="Verdana"/>
          <w:color w:val="000000"/>
          <w:sz w:val="20"/>
          <w:lang w:val="ru-RU"/>
        </w:rPr>
        <w:t>— разновидность. Сначала я стану говорить о снах, затем о кошмарах.</w:t>
      </w:r>
    </w:p>
    <w:p w14:paraId="1DB6CC6B"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На днях я перечитал несколько книг по психологии и почувствовал себя сбитым с толку. Во всех книгах говорилось об инструментарии и тематике снов (я могу в дальнейшем обосновать свое утверждение) и не было ни слова о том, чего я ждал</w:t>
      </w:r>
      <w:r w:rsidRPr="00EC6BBD">
        <w:rPr>
          <w:rFonts w:ascii="Verdana" w:hAnsi="Verdana"/>
          <w:color w:val="000000"/>
          <w:sz w:val="20"/>
        </w:rPr>
        <w:t> </w:t>
      </w:r>
      <w:r w:rsidRPr="00EC6BBD">
        <w:rPr>
          <w:rFonts w:ascii="Verdana" w:hAnsi="Verdana"/>
          <w:color w:val="000000"/>
          <w:sz w:val="20"/>
          <w:lang w:val="ru-RU"/>
        </w:rPr>
        <w:t>— об удивительности, странности этого явления</w:t>
      </w:r>
      <w:r w:rsidRPr="00EC6BBD">
        <w:rPr>
          <w:rFonts w:ascii="Verdana" w:hAnsi="Verdana"/>
          <w:color w:val="000000"/>
          <w:sz w:val="20"/>
        </w:rPr>
        <w:t> </w:t>
      </w:r>
      <w:r w:rsidRPr="00EC6BBD">
        <w:rPr>
          <w:rFonts w:ascii="Verdana" w:hAnsi="Verdana"/>
          <w:color w:val="000000"/>
          <w:sz w:val="20"/>
          <w:lang w:val="ru-RU"/>
        </w:rPr>
        <w:t>— сновидений.</w:t>
      </w:r>
    </w:p>
    <w:p w14:paraId="08CCE5F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Так, например, в книге по психологии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Mind</w:t>
      </w:r>
      <w:r w:rsidRPr="00EC6BBD">
        <w:rPr>
          <w:rFonts w:ascii="Verdana" w:hAnsi="Verdana"/>
          <w:color w:val="000000"/>
          <w:sz w:val="20"/>
          <w:lang w:val="ru-RU"/>
        </w:rPr>
        <w:t xml:space="preserve"> </w:t>
      </w:r>
      <w:r w:rsidRPr="00EC6BBD">
        <w:rPr>
          <w:rFonts w:ascii="Verdana" w:hAnsi="Verdana"/>
          <w:color w:val="000000"/>
          <w:sz w:val="20"/>
        </w:rPr>
        <w:t>of</w:t>
      </w:r>
      <w:r w:rsidRPr="00EC6BBD">
        <w:rPr>
          <w:rFonts w:ascii="Verdana" w:hAnsi="Verdana"/>
          <w:color w:val="000000"/>
          <w:sz w:val="20"/>
          <w:lang w:val="ru-RU"/>
        </w:rPr>
        <w:t xml:space="preserve"> </w:t>
      </w:r>
      <w:r w:rsidRPr="00EC6BBD">
        <w:rPr>
          <w:rFonts w:ascii="Verdana" w:hAnsi="Verdana"/>
          <w:color w:val="000000"/>
          <w:sz w:val="20"/>
        </w:rPr>
        <w:t>Man</w:t>
      </w:r>
      <w:r w:rsidRPr="00EC6BBD">
        <w:rPr>
          <w:rFonts w:ascii="Verdana" w:hAnsi="Verdana"/>
          <w:color w:val="000000"/>
          <w:sz w:val="20"/>
          <w:lang w:val="ru-RU"/>
        </w:rPr>
        <w:t>»</w:t>
      </w:r>
      <w:r w:rsidRPr="00EC6BBD">
        <w:rPr>
          <w:rStyle w:val="FootnoteReference"/>
          <w:rFonts w:ascii="Verdana" w:hAnsi="Verdana"/>
          <w:color w:val="000000"/>
          <w:sz w:val="20"/>
        </w:rPr>
        <w:footnoteReference w:id="1"/>
      </w:r>
      <w:r w:rsidRPr="00EC6BBD">
        <w:rPr>
          <w:rFonts w:ascii="Verdana" w:hAnsi="Verdana"/>
          <w:color w:val="000000"/>
          <w:sz w:val="20"/>
          <w:lang w:val="ru-RU"/>
        </w:rPr>
        <w:t xml:space="preserve"> Густава Шпиллера, высоко мною ценимой, говорится, что сны соответствуют низшему уровню умственной деятельности (это мнение кажется мне ошибочным), и рассказывается о непоследовательности, о бессвязности фабулы снов. Я хочу напомнить вам о замечательном очерке Груссака (если мне удастся вспомнить и назвать его сейчас)</w:t>
      </w:r>
      <w:r w:rsidRPr="00EC6BBD">
        <w:rPr>
          <w:rFonts w:ascii="Verdana" w:hAnsi="Verdana"/>
          <w:color w:val="000000"/>
          <w:sz w:val="20"/>
        </w:rPr>
        <w:t> </w:t>
      </w:r>
      <w:r w:rsidRPr="00EC6BBD">
        <w:rPr>
          <w:rFonts w:ascii="Verdana" w:hAnsi="Verdana"/>
          <w:color w:val="000000"/>
          <w:sz w:val="20"/>
          <w:lang w:val="ru-RU"/>
        </w:rPr>
        <w:t>— «Среди снов». В конце этого очерка, входящего в «Интеллектуальное путешествие», кажется во второй том, Груссак находит удивительным, что каждое утро мы просыпаемся в здравом рассудке</w:t>
      </w:r>
      <w:r w:rsidRPr="00EC6BBD">
        <w:rPr>
          <w:rFonts w:ascii="Verdana" w:hAnsi="Verdana"/>
          <w:color w:val="000000"/>
          <w:sz w:val="20"/>
        </w:rPr>
        <w:t> </w:t>
      </w:r>
      <w:r w:rsidRPr="00EC6BBD">
        <w:rPr>
          <w:rFonts w:ascii="Verdana" w:hAnsi="Verdana"/>
          <w:color w:val="000000"/>
          <w:sz w:val="20"/>
          <w:lang w:val="ru-RU"/>
        </w:rPr>
        <w:t>— или в относительно здравом</w:t>
      </w:r>
      <w:r w:rsidRPr="00EC6BBD">
        <w:rPr>
          <w:rFonts w:ascii="Verdana" w:hAnsi="Verdana"/>
          <w:color w:val="000000"/>
          <w:sz w:val="20"/>
        </w:rPr>
        <w:t> </w:t>
      </w:r>
      <w:r w:rsidRPr="00EC6BBD">
        <w:rPr>
          <w:rFonts w:ascii="Verdana" w:hAnsi="Verdana"/>
          <w:color w:val="000000"/>
          <w:sz w:val="20"/>
          <w:lang w:val="ru-RU"/>
        </w:rPr>
        <w:t>— после того, как преодолеваем область сновидений, лабиринты снов.</w:t>
      </w:r>
    </w:p>
    <w:p w14:paraId="379FC878"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 xml:space="preserve">При изучении снов мы сталкиваемся с трудностью особого рода. Их нельзя изучать непосредственно. Можно говорить лишь об оставшихся в памяти снах. Возможно, память о сновидениях не в полной мере соответствует им самим. Великий писатель </w:t>
      </w:r>
      <w:r w:rsidRPr="00EC6BBD">
        <w:rPr>
          <w:rFonts w:ascii="Verdana" w:hAnsi="Verdana"/>
          <w:color w:val="000000"/>
          <w:sz w:val="20"/>
        </w:rPr>
        <w:t>XVIII</w:t>
      </w:r>
      <w:r w:rsidRPr="00EC6BBD">
        <w:rPr>
          <w:rFonts w:ascii="Verdana" w:hAnsi="Verdana"/>
          <w:color w:val="000000"/>
          <w:sz w:val="20"/>
          <w:lang w:val="ru-RU"/>
        </w:rPr>
        <w:t xml:space="preserve"> века сэр Томас Браун</w:t>
      </w:r>
      <w:r w:rsidRPr="00EC6BBD">
        <w:rPr>
          <w:rStyle w:val="FootnoteReference"/>
          <w:rFonts w:ascii="Verdana" w:hAnsi="Verdana"/>
          <w:color w:val="000000"/>
          <w:sz w:val="20"/>
        </w:rPr>
        <w:footnoteReference w:id="2"/>
      </w:r>
      <w:r w:rsidRPr="00EC6BBD">
        <w:rPr>
          <w:rFonts w:ascii="Verdana" w:hAnsi="Verdana"/>
          <w:color w:val="000000"/>
          <w:sz w:val="20"/>
          <w:lang w:val="ru-RU"/>
        </w:rPr>
        <w:t xml:space="preserve"> полагал, что наша память о снах беднее их великолепной реальности. Существует и противоположное мнение: что мы приукрашиваем сны; если считать сны порождением вымысла (а я думаю, так оно и есть), то, возможно, мы продолжаем придумывать их и в момент пробуждения, и позже, когда пересказываем. Я вспоминаю книгу Данна «</w:t>
      </w:r>
      <w:r w:rsidRPr="00EC6BBD">
        <w:rPr>
          <w:rFonts w:ascii="Verdana" w:hAnsi="Verdana"/>
          <w:color w:val="000000"/>
          <w:sz w:val="20"/>
        </w:rPr>
        <w:t>An</w:t>
      </w:r>
      <w:r w:rsidRPr="00EC6BBD">
        <w:rPr>
          <w:rFonts w:ascii="Verdana" w:hAnsi="Verdana"/>
          <w:color w:val="000000"/>
          <w:sz w:val="20"/>
          <w:lang w:val="ru-RU"/>
        </w:rPr>
        <w:t xml:space="preserve"> </w:t>
      </w:r>
      <w:r w:rsidRPr="00EC6BBD">
        <w:rPr>
          <w:rFonts w:ascii="Verdana" w:hAnsi="Verdana"/>
          <w:color w:val="000000"/>
          <w:sz w:val="20"/>
        </w:rPr>
        <w:t>Experiment</w:t>
      </w:r>
      <w:r w:rsidRPr="00EC6BBD">
        <w:rPr>
          <w:rFonts w:ascii="Verdana" w:hAnsi="Verdana"/>
          <w:color w:val="000000"/>
          <w:sz w:val="20"/>
          <w:lang w:val="ru-RU"/>
        </w:rPr>
        <w:t xml:space="preserve"> </w:t>
      </w:r>
      <w:r w:rsidRPr="00EC6BBD">
        <w:rPr>
          <w:rFonts w:ascii="Verdana" w:hAnsi="Verdana"/>
          <w:color w:val="000000"/>
          <w:sz w:val="20"/>
        </w:rPr>
        <w:t>with</w:t>
      </w:r>
      <w:r w:rsidRPr="00EC6BBD">
        <w:rPr>
          <w:rFonts w:ascii="Verdana" w:hAnsi="Verdana"/>
          <w:color w:val="000000"/>
          <w:sz w:val="20"/>
          <w:lang w:val="ru-RU"/>
        </w:rPr>
        <w:t xml:space="preserve"> </w:t>
      </w:r>
      <w:r w:rsidRPr="00EC6BBD">
        <w:rPr>
          <w:rFonts w:ascii="Verdana" w:hAnsi="Verdana"/>
          <w:color w:val="000000"/>
          <w:sz w:val="20"/>
        </w:rPr>
        <w:t>Time</w:t>
      </w:r>
      <w:r w:rsidRPr="00EC6BBD">
        <w:rPr>
          <w:rFonts w:ascii="Verdana" w:hAnsi="Verdana"/>
          <w:color w:val="000000"/>
          <w:sz w:val="20"/>
          <w:lang w:val="ru-RU"/>
        </w:rPr>
        <w:t>»</w:t>
      </w:r>
      <w:r w:rsidRPr="00EC6BBD">
        <w:rPr>
          <w:rStyle w:val="FootnoteReference"/>
          <w:rFonts w:ascii="Verdana" w:hAnsi="Verdana"/>
          <w:color w:val="000000"/>
          <w:sz w:val="20"/>
        </w:rPr>
        <w:footnoteReference w:id="3"/>
      </w:r>
      <w:r w:rsidRPr="00EC6BBD">
        <w:rPr>
          <w:rFonts w:ascii="Verdana" w:hAnsi="Verdana"/>
          <w:color w:val="000000"/>
          <w:sz w:val="20"/>
          <w:lang w:val="ru-RU"/>
        </w:rPr>
        <w:t>. Я не приверженец его теории, однако она настолько хороша, что ее стоит привести. Но прежде, для простоты (я перехожу от книги к книге, память моя оказывается быстрее мысли), я хочу обратиться к прекрасной книге Боэция «</w:t>
      </w:r>
      <w:r w:rsidRPr="00EC6BBD">
        <w:rPr>
          <w:rFonts w:ascii="Verdana" w:hAnsi="Verdana"/>
          <w:color w:val="000000"/>
          <w:sz w:val="20"/>
        </w:rPr>
        <w:t>De</w:t>
      </w:r>
      <w:r w:rsidRPr="00EC6BBD">
        <w:rPr>
          <w:rFonts w:ascii="Verdana" w:hAnsi="Verdana"/>
          <w:color w:val="000000"/>
          <w:sz w:val="20"/>
          <w:lang w:val="ru-RU"/>
        </w:rPr>
        <w:t xml:space="preserve"> </w:t>
      </w:r>
      <w:r w:rsidRPr="00EC6BBD">
        <w:rPr>
          <w:rFonts w:ascii="Verdana" w:hAnsi="Verdana"/>
          <w:color w:val="000000"/>
          <w:sz w:val="20"/>
        </w:rPr>
        <w:t>consolatione</w:t>
      </w:r>
      <w:r w:rsidRPr="00EC6BBD">
        <w:rPr>
          <w:rFonts w:ascii="Verdana" w:hAnsi="Verdana"/>
          <w:color w:val="000000"/>
          <w:sz w:val="20"/>
          <w:lang w:val="ru-RU"/>
        </w:rPr>
        <w:t xml:space="preserve"> </w:t>
      </w:r>
      <w:r w:rsidRPr="00EC6BBD">
        <w:rPr>
          <w:rFonts w:ascii="Verdana" w:hAnsi="Verdana"/>
          <w:color w:val="000000"/>
          <w:sz w:val="20"/>
        </w:rPr>
        <w:t>philosophiae</w:t>
      </w:r>
      <w:r w:rsidRPr="00EC6BBD">
        <w:rPr>
          <w:rFonts w:ascii="Verdana" w:hAnsi="Verdana"/>
          <w:color w:val="000000"/>
          <w:sz w:val="20"/>
          <w:lang w:val="ru-RU"/>
        </w:rPr>
        <w:t>»</w:t>
      </w:r>
      <w:r w:rsidRPr="00EC6BBD">
        <w:rPr>
          <w:rStyle w:val="FootnoteReference"/>
          <w:rFonts w:ascii="Verdana" w:hAnsi="Verdana"/>
          <w:color w:val="000000"/>
          <w:sz w:val="20"/>
        </w:rPr>
        <w:footnoteReference w:id="4"/>
      </w:r>
      <w:r w:rsidRPr="00EC6BBD">
        <w:rPr>
          <w:rFonts w:ascii="Verdana" w:hAnsi="Verdana"/>
          <w:color w:val="000000"/>
          <w:sz w:val="20"/>
          <w:lang w:val="ru-RU"/>
        </w:rPr>
        <w:t>, которую, безусловно, читал и перечитывал Данте, как читал и перечитывал всю средневековую литературу. Боэций, которого называли «последним римлянином», сенатор Боэций представляет себе зрителя</w:t>
      </w:r>
      <w:r w:rsidRPr="00EC6BBD">
        <w:rPr>
          <w:rStyle w:val="FootnoteReference"/>
          <w:rFonts w:ascii="Verdana" w:hAnsi="Verdana"/>
          <w:color w:val="000000"/>
          <w:sz w:val="20"/>
        </w:rPr>
        <w:footnoteReference w:id="5"/>
      </w:r>
      <w:r w:rsidRPr="00EC6BBD">
        <w:rPr>
          <w:rFonts w:ascii="Verdana" w:hAnsi="Verdana"/>
          <w:color w:val="000000"/>
          <w:sz w:val="20"/>
          <w:lang w:val="ru-RU"/>
        </w:rPr>
        <w:t xml:space="preserve"> на бегах. Зритель на ипподроме наблюдает с трибуны коней, начало бегов, их превратности, приход одного из коней к финишу</w:t>
      </w:r>
      <w:r w:rsidRPr="00EC6BBD">
        <w:rPr>
          <w:rFonts w:ascii="Verdana" w:hAnsi="Verdana"/>
          <w:color w:val="000000"/>
          <w:sz w:val="20"/>
        </w:rPr>
        <w:t> </w:t>
      </w:r>
      <w:r w:rsidRPr="00EC6BBD">
        <w:rPr>
          <w:rFonts w:ascii="Verdana" w:hAnsi="Verdana"/>
          <w:color w:val="000000"/>
          <w:sz w:val="20"/>
          <w:lang w:val="ru-RU"/>
        </w:rPr>
        <w:t>— все последовательно. Но Боэций воображает себе и другого зрителя. Этот другой зритель наблюдает и первого зрителя, и бега: это, предположительно, Бог. Бог видит бега целиком, он видит их в один вечный миг, в их мгновенной вечности: старт коней, ход бегов, финиш. Все это он охватывает одним взглядом так же, как всю историю Вселенной. Таким образом, Боэций сохраняет оба понятия: свободной воли и Провидения. Так же как зритель на бегах видит весь их ход, но не оказывает на него влияния (кроме того, что последовательно наблюдает за ним), Бог видит все течение жизни, от колыбели до могилы. Он не влияет на наши действия, мы свободны в своих поступках, но Богу вéдом</w:t>
      </w:r>
      <w:r w:rsidRPr="00EC6BBD">
        <w:rPr>
          <w:rFonts w:ascii="Verdana" w:hAnsi="Verdana"/>
          <w:color w:val="000000"/>
          <w:sz w:val="20"/>
        </w:rPr>
        <w:t> </w:t>
      </w:r>
      <w:r w:rsidRPr="00EC6BBD">
        <w:rPr>
          <w:rFonts w:ascii="Verdana" w:hAnsi="Verdana"/>
          <w:color w:val="000000"/>
          <w:sz w:val="20"/>
          <w:lang w:val="ru-RU"/>
        </w:rPr>
        <w:t>— Богу уже вéдом в этот, скажем, момент</w:t>
      </w:r>
      <w:r w:rsidRPr="00EC6BBD">
        <w:rPr>
          <w:rFonts w:ascii="Verdana" w:hAnsi="Verdana"/>
          <w:color w:val="000000"/>
          <w:sz w:val="20"/>
        </w:rPr>
        <w:t> </w:t>
      </w:r>
      <w:r w:rsidRPr="00EC6BBD">
        <w:rPr>
          <w:rFonts w:ascii="Verdana" w:hAnsi="Verdana"/>
          <w:color w:val="000000"/>
          <w:sz w:val="20"/>
          <w:lang w:val="ru-RU"/>
        </w:rPr>
        <w:t>— конец нашей жизни. Подобным же образом Бог видит историю Вселенной, все то, что произойдет в истории Вселенной; он видит это в один-единственный блистательный, головокружительный миг, именуемый вечностью.</w:t>
      </w:r>
    </w:p>
    <w:p w14:paraId="07DA67DB"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Данн</w:t>
      </w:r>
      <w:r w:rsidRPr="00EC6BBD">
        <w:rPr>
          <w:rFonts w:ascii="Verdana" w:hAnsi="Verdana"/>
          <w:color w:val="000000"/>
          <w:sz w:val="20"/>
        </w:rPr>
        <w:t> </w:t>
      </w:r>
      <w:r w:rsidRPr="00EC6BBD">
        <w:rPr>
          <w:rFonts w:ascii="Verdana" w:hAnsi="Verdana"/>
          <w:color w:val="000000"/>
          <w:sz w:val="20"/>
          <w:lang w:val="ru-RU"/>
        </w:rPr>
        <w:t xml:space="preserve">— английский писатель нашего века. Я не знаю более интересного названия книги, чем его «Опыт со временем». Он полагает, что каждый из нас владеет чем-то вроде небольшой собственной вечности: эта вечность каждую ночь в нашем распоряжении. Мы ложимся спать, и нам снится среда. Снится среда и следующий за </w:t>
      </w:r>
      <w:r w:rsidRPr="00EC6BBD">
        <w:rPr>
          <w:rFonts w:ascii="Verdana" w:hAnsi="Verdana"/>
          <w:color w:val="000000"/>
          <w:sz w:val="20"/>
          <w:lang w:val="ru-RU"/>
        </w:rPr>
        <w:lastRenderedPageBreak/>
        <w:t>ней четверг, может быть, даже пятница или вторник... эта возможность есть у любого</w:t>
      </w:r>
      <w:r w:rsidRPr="00EC6BBD">
        <w:rPr>
          <w:rFonts w:ascii="Verdana" w:hAnsi="Verdana"/>
          <w:color w:val="000000"/>
          <w:sz w:val="20"/>
        </w:rPr>
        <w:t> </w:t>
      </w:r>
      <w:r w:rsidRPr="00EC6BBD">
        <w:rPr>
          <w:rFonts w:ascii="Verdana" w:hAnsi="Verdana"/>
          <w:color w:val="000000"/>
          <w:sz w:val="20"/>
          <w:lang w:val="ru-RU"/>
        </w:rPr>
        <w:t>— собственная небольшая вечность, позволяющая увидеть недавнее прошлое и близкое будущее.</w:t>
      </w:r>
    </w:p>
    <w:p w14:paraId="60CF023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Сновидец охватывает все это одним взглядом, подобно Богу, озирающему Вселенную с высот своей незримой вечности. Что происходит при пробуждении? По привычке к последовательному течению жизни мы придаем своему сновидению повествовательную форму, хотя оно многопланово и не имеет временной протяженности.</w:t>
      </w:r>
    </w:p>
    <w:p w14:paraId="0095DB85"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Возьмем очень простой пример. Предположим, мне приснился человек, просто человек (речь идет об очень несложном сне) и затем тут же</w:t>
      </w:r>
      <w:r w:rsidRPr="00EC6BBD">
        <w:rPr>
          <w:rFonts w:ascii="Verdana" w:hAnsi="Verdana"/>
          <w:color w:val="000000"/>
          <w:sz w:val="20"/>
        </w:rPr>
        <w:t> </w:t>
      </w:r>
      <w:r w:rsidRPr="00EC6BBD">
        <w:rPr>
          <w:rFonts w:ascii="Verdana" w:hAnsi="Verdana"/>
          <w:color w:val="000000"/>
          <w:sz w:val="20"/>
          <w:lang w:val="ru-RU"/>
        </w:rPr>
        <w:t>— дерево. Пробудившись, я могу придать этому простому сну сложность, которой он не обладает. Мне может показаться, что я видел во сне человека, обратившегося в дерево, ставшего деревом. Я преображаю факты, я сочиняю.</w:t>
      </w:r>
    </w:p>
    <w:p w14:paraId="10132C60"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Мы не знаем точно, что происходит во время сна: возможно, мы пребываем на небесах, возможно</w:t>
      </w:r>
      <w:r w:rsidRPr="00EC6BBD">
        <w:rPr>
          <w:rFonts w:ascii="Verdana" w:hAnsi="Verdana"/>
          <w:color w:val="000000"/>
          <w:sz w:val="20"/>
        </w:rPr>
        <w:t> </w:t>
      </w:r>
      <w:r w:rsidRPr="00EC6BBD">
        <w:rPr>
          <w:rFonts w:ascii="Verdana" w:hAnsi="Verdana"/>
          <w:color w:val="000000"/>
          <w:sz w:val="20"/>
          <w:lang w:val="ru-RU"/>
        </w:rPr>
        <w:t>— в аду, может быть, мы бываем тем, что Шекспир назвал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thing</w:t>
      </w:r>
      <w:r w:rsidRPr="00EC6BBD">
        <w:rPr>
          <w:rFonts w:ascii="Verdana" w:hAnsi="Verdana"/>
          <w:color w:val="000000"/>
          <w:sz w:val="20"/>
          <w:lang w:val="ru-RU"/>
        </w:rPr>
        <w:t xml:space="preserve"> </w:t>
      </w:r>
      <w:r w:rsidRPr="00EC6BBD">
        <w:rPr>
          <w:rFonts w:ascii="Verdana" w:hAnsi="Verdana"/>
          <w:color w:val="000000"/>
          <w:sz w:val="20"/>
        </w:rPr>
        <w:t>I</w:t>
      </w:r>
      <w:r w:rsidRPr="00EC6BBD">
        <w:rPr>
          <w:rFonts w:ascii="Verdana" w:hAnsi="Verdana"/>
          <w:color w:val="000000"/>
          <w:sz w:val="20"/>
          <w:lang w:val="ru-RU"/>
        </w:rPr>
        <w:t xml:space="preserve"> </w:t>
      </w:r>
      <w:r w:rsidRPr="00EC6BBD">
        <w:rPr>
          <w:rFonts w:ascii="Verdana" w:hAnsi="Verdana"/>
          <w:color w:val="000000"/>
          <w:sz w:val="20"/>
        </w:rPr>
        <w:t>am</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«то, что я есть», может быть</w:t>
      </w:r>
      <w:r w:rsidRPr="00EC6BBD">
        <w:rPr>
          <w:rFonts w:ascii="Verdana" w:hAnsi="Verdana"/>
          <w:color w:val="000000"/>
          <w:sz w:val="20"/>
        </w:rPr>
        <w:t> </w:t>
      </w:r>
      <w:r w:rsidRPr="00EC6BBD">
        <w:rPr>
          <w:rFonts w:ascii="Verdana" w:hAnsi="Verdana"/>
          <w:color w:val="000000"/>
          <w:sz w:val="20"/>
          <w:lang w:val="ru-RU"/>
        </w:rPr>
        <w:t>— сами собой, может быть</w:t>
      </w:r>
      <w:r w:rsidRPr="00EC6BBD">
        <w:rPr>
          <w:rFonts w:ascii="Verdana" w:hAnsi="Verdana"/>
          <w:color w:val="000000"/>
          <w:sz w:val="20"/>
        </w:rPr>
        <w:t> </w:t>
      </w:r>
      <w:r w:rsidRPr="00EC6BBD">
        <w:rPr>
          <w:rFonts w:ascii="Verdana" w:hAnsi="Verdana"/>
          <w:color w:val="000000"/>
          <w:sz w:val="20"/>
          <w:lang w:val="ru-RU"/>
        </w:rPr>
        <w:t>— божеством. При пробуждении это забывается. И мы можем изучать сны, обращаясь к памяти, к своей бедной памяти.</w:t>
      </w:r>
    </w:p>
    <w:p w14:paraId="4A9A150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Я читал также книгу Фрэзера, писателя, безусловно, талантливого, но слишком легковерного, верившего, очевидно, любым рассказам путешественников. По мнению Фрэзера, дикари не отличают сны от яви. Для них сны</w:t>
      </w:r>
      <w:r w:rsidRPr="00EC6BBD">
        <w:rPr>
          <w:rFonts w:ascii="Verdana" w:hAnsi="Verdana"/>
          <w:color w:val="000000"/>
          <w:sz w:val="20"/>
        </w:rPr>
        <w:t> </w:t>
      </w:r>
      <w:r w:rsidRPr="00EC6BBD">
        <w:rPr>
          <w:rFonts w:ascii="Verdana" w:hAnsi="Verdana"/>
          <w:color w:val="000000"/>
          <w:sz w:val="20"/>
          <w:lang w:val="ru-RU"/>
        </w:rPr>
        <w:t>— часть яви. Так, по мнению Фрэзера или тех путешественников, которых читал Фрэзер, когда дикарю снится, что он идет в лес и убивает льва, проснувшись, он думает, что его душа покидала тело и во сне убила льва. Или, если несколько усложнить, можно считать, что она убила сон льва. Все это возможно, и, конечно, такое суждение о дикарях совпадает с суждением о детях, которые слабо отличают сон от яви.</w:t>
      </w:r>
    </w:p>
    <w:p w14:paraId="14265F37"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 xml:space="preserve">Я вспоминаю, как мой племянник, когда ему было лет пять или шесть (точно не помню), каждое утро пересказывал мне свои сны. Однажды (он сидел на полу) я спросил, что ему снилось. Послушно, зная о моем </w:t>
      </w:r>
      <w:r w:rsidRPr="00EC6BBD">
        <w:rPr>
          <w:rFonts w:ascii="Verdana" w:hAnsi="Verdana"/>
          <w:color w:val="000000"/>
          <w:sz w:val="20"/>
        </w:rPr>
        <w:t>hobby</w:t>
      </w:r>
      <w:r w:rsidRPr="00EC6BBD">
        <w:rPr>
          <w:rFonts w:ascii="Verdana" w:hAnsi="Verdana"/>
          <w:color w:val="000000"/>
          <w:sz w:val="20"/>
          <w:lang w:val="ru-RU"/>
        </w:rPr>
        <w:t>, он рассказал: «Мне снилось, что я потерялся в лесу, я испугался, но тут же оказался на поляне, а там стоял деревянный домик, белый, кругом шла лестница, как галерея, и была дверь, а из двери вышел ты». Тут он вдруг замолчал и спросил: «Скажи, а что ты делал в домике?»</w:t>
      </w:r>
    </w:p>
    <w:p w14:paraId="1F1F87B7"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Для него все происходило в одном плане</w:t>
      </w:r>
      <w:r w:rsidRPr="00EC6BBD">
        <w:rPr>
          <w:rFonts w:ascii="Verdana" w:hAnsi="Verdana"/>
          <w:color w:val="000000"/>
          <w:sz w:val="20"/>
        </w:rPr>
        <w:t> </w:t>
      </w:r>
      <w:r w:rsidRPr="00EC6BBD">
        <w:rPr>
          <w:rFonts w:ascii="Verdana" w:hAnsi="Verdana"/>
          <w:color w:val="000000"/>
          <w:sz w:val="20"/>
          <w:lang w:val="ru-RU"/>
        </w:rPr>
        <w:t>— явь и сон. Это приводит нас к гипотезе</w:t>
      </w:r>
      <w:r w:rsidRPr="00EC6BBD">
        <w:rPr>
          <w:rFonts w:ascii="Verdana" w:hAnsi="Verdana"/>
          <w:color w:val="000000"/>
          <w:sz w:val="20"/>
        </w:rPr>
        <w:t> </w:t>
      </w:r>
      <w:r w:rsidRPr="00EC6BBD">
        <w:rPr>
          <w:rFonts w:ascii="Verdana" w:hAnsi="Verdana"/>
          <w:color w:val="000000"/>
          <w:sz w:val="20"/>
          <w:lang w:val="ru-RU"/>
        </w:rPr>
        <w:t>— к гипотезе мистиков, гипотезе метафизиков, противоположной гипотезе, которая, однако, связана с предыдущей.</w:t>
      </w:r>
    </w:p>
    <w:p w14:paraId="17A63CF1"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Для дикаря или ребенка сны</w:t>
      </w:r>
      <w:r w:rsidRPr="00EC6BBD">
        <w:rPr>
          <w:rFonts w:ascii="Verdana" w:hAnsi="Verdana"/>
          <w:color w:val="000000"/>
          <w:sz w:val="20"/>
        </w:rPr>
        <w:t> </w:t>
      </w:r>
      <w:r w:rsidRPr="00EC6BBD">
        <w:rPr>
          <w:rFonts w:ascii="Verdana" w:hAnsi="Verdana"/>
          <w:color w:val="000000"/>
          <w:sz w:val="20"/>
          <w:lang w:val="ru-RU"/>
        </w:rPr>
        <w:t>— часть яви, а поэтам и мистикам кажется возможным считать явь сном. Это лаконично высказал Кальдерон: жизнь есть сон. И то же самое, но в других образах выразил Шекспир</w:t>
      </w:r>
      <w:r w:rsidRPr="00EC6BBD">
        <w:rPr>
          <w:rFonts w:ascii="Verdana" w:hAnsi="Verdana"/>
          <w:color w:val="000000"/>
          <w:sz w:val="20"/>
        </w:rPr>
        <w:t> </w:t>
      </w:r>
      <w:r w:rsidRPr="00EC6BBD">
        <w:rPr>
          <w:rFonts w:ascii="Verdana" w:hAnsi="Verdana"/>
          <w:color w:val="000000"/>
          <w:sz w:val="20"/>
          <w:lang w:val="ru-RU"/>
        </w:rPr>
        <w:t>— мы из той же материи, что наши сны; об этом же великолепно говорит австрийский поэт Вальтер фон дер Фогельвейде</w:t>
      </w:r>
      <w:r w:rsidRPr="00EC6BBD">
        <w:rPr>
          <w:rStyle w:val="FootnoteReference"/>
          <w:rFonts w:ascii="Verdana" w:hAnsi="Verdana"/>
          <w:color w:val="000000"/>
          <w:sz w:val="20"/>
        </w:rPr>
        <w:footnoteReference w:id="6"/>
      </w:r>
      <w:r w:rsidRPr="00EC6BBD">
        <w:rPr>
          <w:rFonts w:ascii="Verdana" w:hAnsi="Verdana"/>
          <w:color w:val="000000"/>
          <w:sz w:val="20"/>
          <w:lang w:val="ru-RU"/>
        </w:rPr>
        <w:t>, который задает вопрос (я сначала произнесу фразу на своем дурном немецком, затем по-испански): «</w:t>
      </w:r>
      <w:r w:rsidRPr="00EC6BBD">
        <w:rPr>
          <w:rFonts w:ascii="Verdana" w:hAnsi="Verdana"/>
          <w:color w:val="000000"/>
          <w:sz w:val="20"/>
        </w:rPr>
        <w:t>Ist</w:t>
      </w:r>
      <w:r w:rsidRPr="00EC6BBD">
        <w:rPr>
          <w:rFonts w:ascii="Verdana" w:hAnsi="Verdana"/>
          <w:color w:val="000000"/>
          <w:sz w:val="20"/>
          <w:lang w:val="ru-RU"/>
        </w:rPr>
        <w:t xml:space="preserve"> </w:t>
      </w:r>
      <w:r w:rsidRPr="00EC6BBD">
        <w:rPr>
          <w:rFonts w:ascii="Verdana" w:hAnsi="Verdana"/>
          <w:color w:val="000000"/>
          <w:sz w:val="20"/>
        </w:rPr>
        <w:t>es</w:t>
      </w:r>
      <w:r w:rsidRPr="00EC6BBD">
        <w:rPr>
          <w:rFonts w:ascii="Verdana" w:hAnsi="Verdana"/>
          <w:color w:val="000000"/>
          <w:sz w:val="20"/>
          <w:lang w:val="ru-RU"/>
        </w:rPr>
        <w:t xml:space="preserve"> </w:t>
      </w:r>
      <w:r w:rsidRPr="00EC6BBD">
        <w:rPr>
          <w:rFonts w:ascii="Verdana" w:hAnsi="Verdana"/>
          <w:color w:val="000000"/>
          <w:sz w:val="20"/>
        </w:rPr>
        <w:t>mein</w:t>
      </w:r>
      <w:r w:rsidRPr="00EC6BBD">
        <w:rPr>
          <w:rFonts w:ascii="Verdana" w:hAnsi="Verdana"/>
          <w:color w:val="000000"/>
          <w:sz w:val="20"/>
          <w:lang w:val="ru-RU"/>
        </w:rPr>
        <w:t xml:space="preserve"> </w:t>
      </w:r>
      <w:r w:rsidRPr="00EC6BBD">
        <w:rPr>
          <w:rFonts w:ascii="Verdana" w:hAnsi="Verdana"/>
          <w:color w:val="000000"/>
          <w:sz w:val="20"/>
        </w:rPr>
        <w:t>Leben</w:t>
      </w:r>
      <w:r w:rsidRPr="00EC6BBD">
        <w:rPr>
          <w:rFonts w:ascii="Verdana" w:hAnsi="Verdana"/>
          <w:color w:val="000000"/>
          <w:sz w:val="20"/>
          <w:lang w:val="ru-RU"/>
        </w:rPr>
        <w:t xml:space="preserve"> </w:t>
      </w:r>
      <w:r w:rsidRPr="00EC6BBD">
        <w:rPr>
          <w:rFonts w:ascii="Verdana" w:hAnsi="Verdana"/>
          <w:color w:val="000000"/>
          <w:sz w:val="20"/>
        </w:rPr>
        <w:t>getr</w:t>
      </w:r>
      <w:r w:rsidRPr="00EC6BBD">
        <w:rPr>
          <w:rFonts w:ascii="Verdana" w:hAnsi="Verdana"/>
          <w:color w:val="000000"/>
          <w:sz w:val="20"/>
          <w:lang w:val="ru-RU"/>
        </w:rPr>
        <w:t>ä</w:t>
      </w:r>
      <w:r w:rsidRPr="00EC6BBD">
        <w:rPr>
          <w:rFonts w:ascii="Verdana" w:hAnsi="Verdana"/>
          <w:color w:val="000000"/>
          <w:sz w:val="20"/>
        </w:rPr>
        <w:t>umt</w:t>
      </w:r>
      <w:r w:rsidRPr="00EC6BBD">
        <w:rPr>
          <w:rFonts w:ascii="Verdana" w:hAnsi="Verdana"/>
          <w:color w:val="000000"/>
          <w:sz w:val="20"/>
          <w:lang w:val="ru-RU"/>
        </w:rPr>
        <w:t xml:space="preserve"> </w:t>
      </w:r>
      <w:r w:rsidRPr="00EC6BBD">
        <w:rPr>
          <w:rFonts w:ascii="Verdana" w:hAnsi="Verdana"/>
          <w:color w:val="000000"/>
          <w:sz w:val="20"/>
        </w:rPr>
        <w:t>ober</w:t>
      </w:r>
      <w:r w:rsidRPr="00EC6BBD">
        <w:rPr>
          <w:rFonts w:ascii="Verdana" w:hAnsi="Verdana"/>
          <w:color w:val="000000"/>
          <w:sz w:val="20"/>
          <w:lang w:val="ru-RU"/>
        </w:rPr>
        <w:t xml:space="preserve"> </w:t>
      </w:r>
      <w:r w:rsidRPr="00EC6BBD">
        <w:rPr>
          <w:rFonts w:ascii="Verdana" w:hAnsi="Verdana"/>
          <w:color w:val="000000"/>
          <w:sz w:val="20"/>
        </w:rPr>
        <w:t>ist</w:t>
      </w:r>
      <w:r w:rsidRPr="00EC6BBD">
        <w:rPr>
          <w:rFonts w:ascii="Verdana" w:hAnsi="Verdana"/>
          <w:color w:val="000000"/>
          <w:sz w:val="20"/>
          <w:lang w:val="ru-RU"/>
        </w:rPr>
        <w:t xml:space="preserve"> </w:t>
      </w:r>
      <w:r w:rsidRPr="00EC6BBD">
        <w:rPr>
          <w:rFonts w:ascii="Verdana" w:hAnsi="Verdana"/>
          <w:color w:val="000000"/>
          <w:sz w:val="20"/>
        </w:rPr>
        <w:t>es</w:t>
      </w:r>
      <w:r w:rsidRPr="00EC6BBD">
        <w:rPr>
          <w:rFonts w:ascii="Verdana" w:hAnsi="Verdana"/>
          <w:color w:val="000000"/>
          <w:sz w:val="20"/>
          <w:lang w:val="ru-RU"/>
        </w:rPr>
        <w:t xml:space="preserve"> </w:t>
      </w:r>
      <w:r w:rsidRPr="00EC6BBD">
        <w:rPr>
          <w:rFonts w:ascii="Verdana" w:hAnsi="Verdana"/>
          <w:color w:val="000000"/>
          <w:sz w:val="20"/>
        </w:rPr>
        <w:t>wahr</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«Мне приснилась моя жизнь или я был сном?» Он не может сказать с уверенностью. Это приводит нас, следовательно, к солипсизму, к предположению, что существует лишь один сновидец и этот сновидец</w:t>
      </w:r>
      <w:r w:rsidRPr="00EC6BBD">
        <w:rPr>
          <w:rFonts w:ascii="Verdana" w:hAnsi="Verdana"/>
          <w:color w:val="000000"/>
          <w:sz w:val="20"/>
        </w:rPr>
        <w:t> </w:t>
      </w:r>
      <w:r w:rsidRPr="00EC6BBD">
        <w:rPr>
          <w:rFonts w:ascii="Verdana" w:hAnsi="Verdana"/>
          <w:color w:val="000000"/>
          <w:sz w:val="20"/>
          <w:lang w:val="ru-RU"/>
        </w:rPr>
        <w:t>— любой из нас. Сновидец</w:t>
      </w:r>
      <w:r w:rsidRPr="00EC6BBD">
        <w:rPr>
          <w:rFonts w:ascii="Verdana" w:hAnsi="Verdana"/>
          <w:color w:val="000000"/>
          <w:sz w:val="20"/>
        </w:rPr>
        <w:t> </w:t>
      </w:r>
      <w:r w:rsidRPr="00EC6BBD">
        <w:rPr>
          <w:rFonts w:ascii="Verdana" w:hAnsi="Verdana"/>
          <w:color w:val="000000"/>
          <w:sz w:val="20"/>
          <w:lang w:val="ru-RU"/>
        </w:rPr>
        <w:t>— отнесем это ко мне</w:t>
      </w:r>
      <w:r w:rsidRPr="00EC6BBD">
        <w:rPr>
          <w:rFonts w:ascii="Verdana" w:hAnsi="Verdana"/>
          <w:color w:val="000000"/>
          <w:sz w:val="20"/>
        </w:rPr>
        <w:t> </w:t>
      </w:r>
      <w:r w:rsidRPr="00EC6BBD">
        <w:rPr>
          <w:rFonts w:ascii="Verdana" w:hAnsi="Verdana"/>
          <w:color w:val="000000"/>
          <w:sz w:val="20"/>
          <w:lang w:val="ru-RU"/>
        </w:rPr>
        <w:t>— в данный момент видит во сне вас, этот зал и эту лекцию. Существует лишь один сновидец; ему снится весь космический процесс, вся история Вселенной, снится собственное детство и юность. Возможно, ничего этого не происходило: он начинает существовать в тот момент, начинает видеть сны, и таков любой из нас, не мы, но любой. В этот момент я вижу во сне, что читаю лекцию на улице Чаркас, подыскиваю темы и, возможно, не справляюсь с ними, что вижу во сне вас, но на самом деле это не так. Каждому из вас снюсь я и снятся все остальные.</w:t>
      </w:r>
    </w:p>
    <w:p w14:paraId="5F7CABA3"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И вот у нас две гипотезы: одна</w:t>
      </w:r>
      <w:r w:rsidRPr="00EC6BBD">
        <w:rPr>
          <w:rFonts w:ascii="Verdana" w:hAnsi="Verdana"/>
          <w:color w:val="000000"/>
          <w:sz w:val="20"/>
        </w:rPr>
        <w:t> </w:t>
      </w:r>
      <w:r w:rsidRPr="00EC6BBD">
        <w:rPr>
          <w:rFonts w:ascii="Verdana" w:hAnsi="Verdana"/>
          <w:color w:val="000000"/>
          <w:sz w:val="20"/>
          <w:lang w:val="ru-RU"/>
        </w:rPr>
        <w:t>— считать сны частью яви, другая, великолепная, принадлежащая поэтам,</w:t>
      </w:r>
      <w:r w:rsidRPr="00EC6BBD">
        <w:rPr>
          <w:rFonts w:ascii="Verdana" w:hAnsi="Verdana"/>
          <w:color w:val="000000"/>
          <w:sz w:val="20"/>
        </w:rPr>
        <w:t> </w:t>
      </w:r>
      <w:r w:rsidRPr="00EC6BBD">
        <w:rPr>
          <w:rFonts w:ascii="Verdana" w:hAnsi="Verdana"/>
          <w:color w:val="000000"/>
          <w:sz w:val="20"/>
          <w:lang w:val="ru-RU"/>
        </w:rPr>
        <w:t>— считать явь сном. Между ними нет разницы. Эта мысль восходит к очерку Груссака: в</w:t>
      </w:r>
      <w:r w:rsidRPr="00EC6BBD">
        <w:rPr>
          <w:rFonts w:ascii="Verdana" w:hAnsi="Verdana"/>
          <w:color w:val="000000"/>
          <w:sz w:val="20"/>
        </w:rPr>
        <w:t> </w:t>
      </w:r>
      <w:r w:rsidRPr="00EC6BBD">
        <w:rPr>
          <w:rFonts w:ascii="Verdana" w:hAnsi="Verdana"/>
          <w:color w:val="000000"/>
          <w:sz w:val="20"/>
          <w:lang w:val="ru-RU"/>
        </w:rPr>
        <w:t>нашей умственной деятельности нет различий</w:t>
      </w:r>
      <w:r w:rsidRPr="00EC6BBD">
        <w:rPr>
          <w:rFonts w:ascii="Verdana" w:hAnsi="Verdana"/>
          <w:color w:val="000000"/>
          <w:sz w:val="20"/>
        </w:rPr>
        <w:t> </w:t>
      </w:r>
      <w:r w:rsidRPr="00EC6BBD">
        <w:rPr>
          <w:rFonts w:ascii="Verdana" w:hAnsi="Verdana"/>
          <w:color w:val="000000"/>
          <w:sz w:val="20"/>
          <w:lang w:val="ru-RU"/>
        </w:rPr>
        <w:t xml:space="preserve">— </w:t>
      </w:r>
      <w:r w:rsidRPr="00EC6BBD">
        <w:rPr>
          <w:rFonts w:ascii="Verdana" w:hAnsi="Verdana"/>
          <w:color w:val="000000"/>
          <w:sz w:val="20"/>
          <w:lang w:val="ru-RU"/>
        </w:rPr>
        <w:lastRenderedPageBreak/>
        <w:t>бодрствуем мы или спим, она всегда одинакова. Он приводит именно эту фразу Шекспира: «Мы из той же материи, что наши сны».</w:t>
      </w:r>
    </w:p>
    <w:p w14:paraId="4CD16DFF"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Существует еще одна тема, мимо которой нельзя пройти,</w:t>
      </w:r>
      <w:r w:rsidRPr="00EC6BBD">
        <w:rPr>
          <w:rFonts w:ascii="Verdana" w:hAnsi="Verdana"/>
          <w:color w:val="000000"/>
          <w:sz w:val="20"/>
        </w:rPr>
        <w:t> </w:t>
      </w:r>
      <w:r w:rsidRPr="00EC6BBD">
        <w:rPr>
          <w:rFonts w:ascii="Verdana" w:hAnsi="Verdana"/>
          <w:color w:val="000000"/>
          <w:sz w:val="20"/>
          <w:lang w:val="ru-RU"/>
        </w:rPr>
        <w:t>— пророческие сны. Эта мысль характерна для разума, принявшего, что сны соответствуют действительности, то есть различающего эти два плана.</w:t>
      </w:r>
    </w:p>
    <w:p w14:paraId="1975AB0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Есть фрагмент в «Одиссее»</w:t>
      </w:r>
      <w:r w:rsidRPr="00EC6BBD">
        <w:rPr>
          <w:rStyle w:val="FootnoteReference"/>
          <w:rFonts w:ascii="Verdana" w:hAnsi="Verdana"/>
          <w:color w:val="000000"/>
          <w:sz w:val="20"/>
        </w:rPr>
        <w:footnoteReference w:id="7"/>
      </w:r>
      <w:r w:rsidRPr="00EC6BBD">
        <w:rPr>
          <w:rFonts w:ascii="Verdana" w:hAnsi="Verdana"/>
          <w:color w:val="000000"/>
          <w:sz w:val="20"/>
          <w:lang w:val="ru-RU"/>
        </w:rPr>
        <w:t>, в котором говорится о двух дверях</w:t>
      </w:r>
      <w:r w:rsidRPr="00EC6BBD">
        <w:rPr>
          <w:rFonts w:ascii="Verdana" w:hAnsi="Verdana"/>
          <w:color w:val="000000"/>
          <w:sz w:val="20"/>
        </w:rPr>
        <w:t> </w:t>
      </w:r>
      <w:r w:rsidRPr="00EC6BBD">
        <w:rPr>
          <w:rFonts w:ascii="Verdana" w:hAnsi="Verdana"/>
          <w:color w:val="000000"/>
          <w:sz w:val="20"/>
          <w:lang w:val="ru-RU"/>
        </w:rPr>
        <w:t>— из рога и из слоновой кости. Сквозь двери из слоновой кости к людям входят обманные сны, а сквозь роговые</w:t>
      </w:r>
      <w:r w:rsidRPr="00EC6BBD">
        <w:rPr>
          <w:rFonts w:ascii="Verdana" w:hAnsi="Verdana"/>
          <w:color w:val="000000"/>
          <w:sz w:val="20"/>
        </w:rPr>
        <w:t> </w:t>
      </w:r>
      <w:r w:rsidRPr="00EC6BBD">
        <w:rPr>
          <w:rFonts w:ascii="Verdana" w:hAnsi="Verdana"/>
          <w:color w:val="000000"/>
          <w:sz w:val="20"/>
          <w:lang w:val="ru-RU"/>
        </w:rPr>
        <w:t>— сны истинные, или пророческие. И есть фрагмент в «Энеиде» (вызвавший множество комментариев), он в девятой или в одиннадцатой книге, не помню точно. Эней сходит на елисейские поля за Геркулесовыми столпами, разговаривает с великими тенями Ахилла, Тиресия, видит тень матери, хочет обнять ее и не может</w:t>
      </w:r>
      <w:r w:rsidRPr="00EC6BBD">
        <w:rPr>
          <w:rFonts w:ascii="Verdana" w:hAnsi="Verdana"/>
          <w:color w:val="000000"/>
          <w:sz w:val="20"/>
        </w:rPr>
        <w:t> </w:t>
      </w:r>
      <w:r w:rsidRPr="00EC6BBD">
        <w:rPr>
          <w:rFonts w:ascii="Verdana" w:hAnsi="Verdana"/>
          <w:color w:val="000000"/>
          <w:sz w:val="20"/>
          <w:lang w:val="ru-RU"/>
        </w:rPr>
        <w:t>— она лишь тень; видит грядущее величие города, который он заложит. Он видит Ромула, Рема, поле, и на этом поле прозревает будущий римский форум, грядущий расцвет Рима, величие Августа, видит все имперское великолепие. И, увидев все это, поговорив со своими современниками, которые для него люди будущего, Эней возвращается на землю. Здесь происходит нечто любопытное, то, что обычно не поддается объяснению комментатора, за исключением одного анонимного комментатора, понявшего, в чем дело. Эней возвращается через дверь из слоновой кости, а не из рога. Почему? Комментатор сообщает нам почему</w:t>
      </w:r>
      <w:r w:rsidRPr="00EC6BBD">
        <w:rPr>
          <w:rFonts w:ascii="Verdana" w:hAnsi="Verdana"/>
          <w:color w:val="000000"/>
          <w:sz w:val="20"/>
        </w:rPr>
        <w:t> </w:t>
      </w:r>
      <w:r w:rsidRPr="00EC6BBD">
        <w:rPr>
          <w:rFonts w:ascii="Verdana" w:hAnsi="Verdana"/>
          <w:color w:val="000000"/>
          <w:sz w:val="20"/>
          <w:lang w:val="ru-RU"/>
        </w:rPr>
        <w:t>— потому что на самом деле мы не в реальном мире. Для Вергилия истинный мир</w:t>
      </w:r>
      <w:r w:rsidRPr="00EC6BBD">
        <w:rPr>
          <w:rFonts w:ascii="Verdana" w:hAnsi="Verdana"/>
          <w:color w:val="000000"/>
          <w:sz w:val="20"/>
        </w:rPr>
        <w:t> </w:t>
      </w:r>
      <w:r w:rsidRPr="00EC6BBD">
        <w:rPr>
          <w:rFonts w:ascii="Verdana" w:hAnsi="Verdana"/>
          <w:color w:val="000000"/>
          <w:sz w:val="20"/>
          <w:lang w:val="ru-RU"/>
        </w:rPr>
        <w:t>— это, возможно, мир платонический, мир архетипов. Эней проходит сквозь двери слоновой кости, поскольку входит в мир снов, то есть в то, что мы называем явью. Что ж, все это возможно.</w:t>
      </w:r>
    </w:p>
    <w:p w14:paraId="522FDC47"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Теперь перейдем к разновидности</w:t>
      </w:r>
      <w:r w:rsidRPr="00EC6BBD">
        <w:rPr>
          <w:rFonts w:ascii="Verdana" w:hAnsi="Verdana"/>
          <w:color w:val="000000"/>
          <w:sz w:val="20"/>
        </w:rPr>
        <w:t> </w:t>
      </w:r>
      <w:r w:rsidRPr="00EC6BBD">
        <w:rPr>
          <w:rFonts w:ascii="Verdana" w:hAnsi="Verdana"/>
          <w:color w:val="000000"/>
          <w:sz w:val="20"/>
          <w:lang w:val="ru-RU"/>
        </w:rPr>
        <w:t>— к кошмару. Здесь уместно вспомнить названия кошмара. Испанское название «</w:t>
      </w:r>
      <w:r w:rsidRPr="00EC6BBD">
        <w:rPr>
          <w:rFonts w:ascii="Verdana" w:hAnsi="Verdana"/>
          <w:color w:val="000000"/>
          <w:sz w:val="20"/>
        </w:rPr>
        <w:t>pesadilla</w:t>
      </w:r>
      <w:r w:rsidRPr="00EC6BBD">
        <w:rPr>
          <w:rFonts w:ascii="Verdana" w:hAnsi="Verdana"/>
          <w:color w:val="000000"/>
          <w:sz w:val="20"/>
          <w:lang w:val="ru-RU"/>
        </w:rPr>
        <w:t>» не слишком удачно, уменьшительный суффикс «</w:t>
      </w:r>
      <w:r w:rsidRPr="00EC6BBD">
        <w:rPr>
          <w:rFonts w:ascii="Verdana" w:hAnsi="Verdana"/>
          <w:color w:val="000000"/>
          <w:sz w:val="20"/>
        </w:rPr>
        <w:t>illa</w:t>
      </w:r>
      <w:r w:rsidRPr="00EC6BBD">
        <w:rPr>
          <w:rFonts w:ascii="Verdana" w:hAnsi="Verdana"/>
          <w:color w:val="000000"/>
          <w:sz w:val="20"/>
          <w:lang w:val="ru-RU"/>
        </w:rPr>
        <w:t>» лишает его силы. На других языках название звучит более мощно. По-гречески кошмар называется «</w:t>
      </w:r>
      <w:r w:rsidRPr="00EC6BBD">
        <w:rPr>
          <w:rFonts w:ascii="Verdana" w:hAnsi="Verdana"/>
          <w:color w:val="000000"/>
          <w:sz w:val="20"/>
        </w:rPr>
        <w:t>efialtes</w:t>
      </w:r>
      <w:r w:rsidRPr="00EC6BBD">
        <w:rPr>
          <w:rFonts w:ascii="Verdana" w:hAnsi="Verdana"/>
          <w:color w:val="000000"/>
          <w:sz w:val="20"/>
          <w:lang w:val="ru-RU"/>
        </w:rPr>
        <w:t>»</w:t>
      </w:r>
      <w:r w:rsidRPr="00EC6BBD">
        <w:rPr>
          <w:rStyle w:val="FootnoteReference"/>
          <w:rFonts w:ascii="Verdana" w:hAnsi="Verdana"/>
          <w:color w:val="000000"/>
          <w:sz w:val="20"/>
        </w:rPr>
        <w:footnoteReference w:id="8"/>
      </w:r>
      <w:r w:rsidRPr="00EC6BBD">
        <w:rPr>
          <w:rFonts w:ascii="Verdana" w:hAnsi="Verdana"/>
          <w:color w:val="000000"/>
          <w:sz w:val="20"/>
          <w:lang w:val="ru-RU"/>
        </w:rPr>
        <w:t>. «</w:t>
      </w:r>
      <w:r w:rsidRPr="00EC6BBD">
        <w:rPr>
          <w:rFonts w:ascii="Verdana" w:hAnsi="Verdana"/>
          <w:color w:val="000000"/>
          <w:sz w:val="20"/>
        </w:rPr>
        <w:t>Efialtes</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это «демон, вызывающий кошмары». В немецком</w:t>
      </w:r>
      <w:r w:rsidRPr="00EC6BBD">
        <w:rPr>
          <w:rFonts w:ascii="Verdana" w:hAnsi="Verdana"/>
          <w:color w:val="000000"/>
          <w:sz w:val="20"/>
        </w:rPr>
        <w:t> </w:t>
      </w:r>
      <w:r w:rsidRPr="00EC6BBD">
        <w:rPr>
          <w:rFonts w:ascii="Verdana" w:hAnsi="Verdana"/>
          <w:color w:val="000000"/>
          <w:sz w:val="20"/>
          <w:lang w:val="ru-RU"/>
        </w:rPr>
        <w:t>— интересное слово «</w:t>
      </w:r>
      <w:r w:rsidRPr="00EC6BBD">
        <w:rPr>
          <w:rFonts w:ascii="Verdana" w:hAnsi="Verdana"/>
          <w:color w:val="000000"/>
          <w:sz w:val="20"/>
        </w:rPr>
        <w:t>Alp</w:t>
      </w:r>
      <w:r w:rsidRPr="00EC6BBD">
        <w:rPr>
          <w:rFonts w:ascii="Verdana" w:hAnsi="Verdana"/>
          <w:color w:val="000000"/>
          <w:sz w:val="20"/>
          <w:lang w:val="ru-RU"/>
        </w:rPr>
        <w:t>», оно обозначает и эльфа, и вызываемую им подавленность</w:t>
      </w:r>
      <w:r w:rsidRPr="00EC6BBD">
        <w:rPr>
          <w:rFonts w:ascii="Verdana" w:hAnsi="Verdana"/>
          <w:color w:val="000000"/>
          <w:sz w:val="20"/>
        </w:rPr>
        <w:t> </w:t>
      </w:r>
      <w:r w:rsidRPr="00EC6BBD">
        <w:rPr>
          <w:rFonts w:ascii="Verdana" w:hAnsi="Verdana"/>
          <w:color w:val="000000"/>
          <w:sz w:val="20"/>
          <w:lang w:val="ru-RU"/>
        </w:rPr>
        <w:t>— снова мысль о демоне, насылающем кошмары. И существует картина, которую видел Де Куинси, один из величайших сновидцев в литературе. Это картина Фюссли</w:t>
      </w:r>
      <w:r w:rsidRPr="00EC6BBD">
        <w:rPr>
          <w:rStyle w:val="FootnoteReference"/>
          <w:rFonts w:ascii="Verdana" w:hAnsi="Verdana"/>
          <w:color w:val="000000"/>
          <w:sz w:val="20"/>
        </w:rPr>
        <w:footnoteReference w:id="9"/>
      </w:r>
      <w:r w:rsidRPr="00EC6BBD">
        <w:rPr>
          <w:rFonts w:ascii="Verdana" w:hAnsi="Verdana"/>
          <w:color w:val="000000"/>
          <w:sz w:val="20"/>
          <w:lang w:val="ru-RU"/>
        </w:rPr>
        <w:t xml:space="preserve"> (</w:t>
      </w:r>
      <w:r w:rsidRPr="00EC6BBD">
        <w:rPr>
          <w:rFonts w:ascii="Verdana" w:hAnsi="Verdana"/>
          <w:color w:val="000000"/>
          <w:sz w:val="20"/>
        </w:rPr>
        <w:t>Fussele</w:t>
      </w:r>
      <w:r w:rsidRPr="00EC6BBD">
        <w:rPr>
          <w:rFonts w:ascii="Verdana" w:hAnsi="Verdana"/>
          <w:color w:val="000000"/>
          <w:sz w:val="20"/>
          <w:lang w:val="ru-RU"/>
        </w:rPr>
        <w:t xml:space="preserve">, или </w:t>
      </w:r>
      <w:r w:rsidRPr="00EC6BBD">
        <w:rPr>
          <w:rFonts w:ascii="Verdana" w:hAnsi="Verdana"/>
          <w:color w:val="000000"/>
          <w:sz w:val="20"/>
        </w:rPr>
        <w:t>Fussli</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таково его подлинное имя</w:t>
      </w:r>
      <w:r w:rsidRPr="00EC6BBD">
        <w:rPr>
          <w:rFonts w:ascii="Verdana" w:hAnsi="Verdana"/>
          <w:color w:val="000000"/>
          <w:sz w:val="20"/>
        </w:rPr>
        <w:t> </w:t>
      </w:r>
      <w:r w:rsidRPr="00EC6BBD">
        <w:rPr>
          <w:rFonts w:ascii="Verdana" w:hAnsi="Verdana"/>
          <w:color w:val="000000"/>
          <w:sz w:val="20"/>
          <w:lang w:val="ru-RU"/>
        </w:rPr>
        <w:t xml:space="preserve">— швейцарский художник </w:t>
      </w:r>
      <w:r w:rsidRPr="00EC6BBD">
        <w:rPr>
          <w:rFonts w:ascii="Verdana" w:hAnsi="Verdana"/>
          <w:color w:val="000000"/>
          <w:sz w:val="20"/>
        </w:rPr>
        <w:t>XVII</w:t>
      </w:r>
      <w:r w:rsidRPr="00EC6BBD">
        <w:rPr>
          <w:rFonts w:ascii="Verdana" w:hAnsi="Verdana"/>
          <w:color w:val="000000"/>
          <w:sz w:val="20"/>
          <w:lang w:val="ru-RU"/>
        </w:rPr>
        <w:t xml:space="preserve"> века), которая называется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Nightmare</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«Кошмар».</w:t>
      </w:r>
    </w:p>
    <w:p w14:paraId="11225F5F"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Спящая девушка в ужасе просыпается: она видит, что на животе у нее сидит маленькое черное злое существо. Это чудовище</w:t>
      </w:r>
      <w:r w:rsidRPr="00EC6BBD">
        <w:rPr>
          <w:rFonts w:ascii="Verdana" w:hAnsi="Verdana"/>
          <w:color w:val="000000"/>
          <w:sz w:val="20"/>
        </w:rPr>
        <w:t> </w:t>
      </w:r>
      <w:r w:rsidRPr="00EC6BBD">
        <w:rPr>
          <w:rFonts w:ascii="Verdana" w:hAnsi="Verdana"/>
          <w:color w:val="000000"/>
          <w:sz w:val="20"/>
          <w:lang w:val="ru-RU"/>
        </w:rPr>
        <w:t>— кошмар. Когда Фюссли писал картину, он думал о слове «</w:t>
      </w:r>
      <w:r w:rsidRPr="00EC6BBD">
        <w:rPr>
          <w:rFonts w:ascii="Verdana" w:hAnsi="Verdana"/>
          <w:color w:val="000000"/>
          <w:sz w:val="20"/>
        </w:rPr>
        <w:t>Alp</w:t>
      </w:r>
      <w:r w:rsidRPr="00EC6BBD">
        <w:rPr>
          <w:rFonts w:ascii="Verdana" w:hAnsi="Verdana"/>
          <w:color w:val="000000"/>
          <w:sz w:val="20"/>
          <w:lang w:val="ru-RU"/>
        </w:rPr>
        <w:t>», о воздействии эльфа.</w:t>
      </w:r>
    </w:p>
    <w:p w14:paraId="6EB16F3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Мы добрались до слова более мудрого и многозначного, до английского названия кошмара</w:t>
      </w:r>
      <w:r w:rsidRPr="00EC6BBD">
        <w:rPr>
          <w:rFonts w:ascii="Verdana" w:hAnsi="Verdana"/>
          <w:color w:val="000000"/>
          <w:sz w:val="20"/>
        </w:rPr>
        <w:t> </w:t>
      </w:r>
      <w:r w:rsidRPr="00EC6BBD">
        <w:rPr>
          <w:rFonts w:ascii="Verdana" w:hAnsi="Verdana"/>
          <w:color w:val="000000"/>
          <w:sz w:val="20"/>
          <w:lang w:val="ru-RU"/>
        </w:rPr>
        <w:t>—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night</w:t>
      </w:r>
      <w:r w:rsidRPr="00EC6BBD">
        <w:rPr>
          <w:rFonts w:ascii="Verdana" w:hAnsi="Verdana"/>
          <w:color w:val="000000"/>
          <w:sz w:val="20"/>
          <w:lang w:val="ru-RU"/>
        </w:rPr>
        <w:t xml:space="preserve"> </w:t>
      </w:r>
      <w:r w:rsidRPr="00EC6BBD">
        <w:rPr>
          <w:rFonts w:ascii="Verdana" w:hAnsi="Verdana"/>
          <w:color w:val="000000"/>
          <w:sz w:val="20"/>
        </w:rPr>
        <w:t>mare</w:t>
      </w:r>
      <w:r w:rsidRPr="00EC6BBD">
        <w:rPr>
          <w:rFonts w:ascii="Verdana" w:hAnsi="Verdana"/>
          <w:color w:val="000000"/>
          <w:sz w:val="20"/>
          <w:lang w:val="ru-RU"/>
        </w:rPr>
        <w:t>», что означает «лошадь ночи». Шекспир понимал это именно так. У него есть строка</w:t>
      </w:r>
      <w:r w:rsidRPr="00EC6BBD">
        <w:rPr>
          <w:rStyle w:val="FootnoteReference"/>
          <w:rFonts w:ascii="Verdana" w:hAnsi="Verdana"/>
          <w:color w:val="000000"/>
          <w:sz w:val="20"/>
        </w:rPr>
        <w:footnoteReference w:id="10"/>
      </w:r>
      <w:r w:rsidRPr="00EC6BBD">
        <w:rPr>
          <w:rFonts w:ascii="Verdana" w:hAnsi="Verdana"/>
          <w:color w:val="000000"/>
          <w:sz w:val="20"/>
          <w:lang w:val="ru-RU"/>
        </w:rPr>
        <w:t>, которая звучит: «</w:t>
      </w:r>
      <w:r w:rsidRPr="00EC6BBD">
        <w:rPr>
          <w:rFonts w:ascii="Verdana" w:hAnsi="Verdana"/>
          <w:color w:val="000000"/>
          <w:sz w:val="20"/>
        </w:rPr>
        <w:t>I</w:t>
      </w:r>
      <w:r w:rsidRPr="00EC6BBD">
        <w:rPr>
          <w:rFonts w:ascii="Verdana" w:hAnsi="Verdana"/>
          <w:color w:val="000000"/>
          <w:sz w:val="20"/>
          <w:lang w:val="ru-RU"/>
        </w:rPr>
        <w:t xml:space="preserve"> </w:t>
      </w:r>
      <w:r w:rsidRPr="00EC6BBD">
        <w:rPr>
          <w:rFonts w:ascii="Verdana" w:hAnsi="Verdana"/>
          <w:color w:val="000000"/>
          <w:sz w:val="20"/>
        </w:rPr>
        <w:t>met</w:t>
      </w:r>
      <w:r w:rsidRPr="00EC6BBD">
        <w:rPr>
          <w:rFonts w:ascii="Verdana" w:hAnsi="Verdana"/>
          <w:color w:val="000000"/>
          <w:sz w:val="20"/>
          <w:lang w:val="ru-RU"/>
        </w:rPr>
        <w:t xml:space="preserve">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night</w:t>
      </w:r>
      <w:r w:rsidRPr="00EC6BBD">
        <w:rPr>
          <w:rFonts w:ascii="Verdana" w:hAnsi="Verdana"/>
          <w:color w:val="000000"/>
          <w:sz w:val="20"/>
          <w:lang w:val="ru-RU"/>
        </w:rPr>
        <w:t xml:space="preserve"> </w:t>
      </w:r>
      <w:r w:rsidRPr="00EC6BBD">
        <w:rPr>
          <w:rFonts w:ascii="Verdana" w:hAnsi="Verdana"/>
          <w:color w:val="000000"/>
          <w:sz w:val="20"/>
        </w:rPr>
        <w:t>mare</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«Я встретил кобылу ночи». В другом стихотворении говорится еще определеннее: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night</w:t>
      </w:r>
      <w:r w:rsidRPr="00EC6BBD">
        <w:rPr>
          <w:rFonts w:ascii="Verdana" w:hAnsi="Verdana"/>
          <w:color w:val="000000"/>
          <w:sz w:val="20"/>
          <w:lang w:val="ru-RU"/>
        </w:rPr>
        <w:t xml:space="preserve"> </w:t>
      </w:r>
      <w:r w:rsidRPr="00EC6BBD">
        <w:rPr>
          <w:rFonts w:ascii="Verdana" w:hAnsi="Verdana"/>
          <w:color w:val="000000"/>
          <w:sz w:val="20"/>
        </w:rPr>
        <w:t>mare</w:t>
      </w:r>
      <w:r w:rsidRPr="00EC6BBD">
        <w:rPr>
          <w:rFonts w:ascii="Verdana" w:hAnsi="Verdana"/>
          <w:color w:val="000000"/>
          <w:sz w:val="20"/>
          <w:lang w:val="ru-RU"/>
        </w:rPr>
        <w:t xml:space="preserve"> </w:t>
      </w:r>
      <w:r w:rsidRPr="00EC6BBD">
        <w:rPr>
          <w:rFonts w:ascii="Verdana" w:hAnsi="Verdana"/>
          <w:color w:val="000000"/>
          <w:sz w:val="20"/>
        </w:rPr>
        <w:t>and</w:t>
      </w:r>
      <w:r w:rsidRPr="00EC6BBD">
        <w:rPr>
          <w:rFonts w:ascii="Verdana" w:hAnsi="Verdana"/>
          <w:color w:val="000000"/>
          <w:sz w:val="20"/>
          <w:lang w:val="ru-RU"/>
        </w:rPr>
        <w:t xml:space="preserve"> </w:t>
      </w:r>
      <w:r w:rsidRPr="00EC6BBD">
        <w:rPr>
          <w:rFonts w:ascii="Verdana" w:hAnsi="Verdana"/>
          <w:color w:val="000000"/>
          <w:sz w:val="20"/>
        </w:rPr>
        <w:t>her</w:t>
      </w:r>
      <w:r w:rsidRPr="00EC6BBD">
        <w:rPr>
          <w:rFonts w:ascii="Verdana" w:hAnsi="Verdana"/>
          <w:color w:val="000000"/>
          <w:sz w:val="20"/>
          <w:lang w:val="ru-RU"/>
        </w:rPr>
        <w:t xml:space="preserve"> </w:t>
      </w:r>
      <w:r w:rsidRPr="00EC6BBD">
        <w:rPr>
          <w:rFonts w:ascii="Verdana" w:hAnsi="Verdana"/>
          <w:color w:val="000000"/>
          <w:sz w:val="20"/>
        </w:rPr>
        <w:t>nine</w:t>
      </w:r>
      <w:r w:rsidRPr="00EC6BBD">
        <w:rPr>
          <w:rFonts w:ascii="Verdana" w:hAnsi="Verdana"/>
          <w:color w:val="000000"/>
          <w:sz w:val="20"/>
          <w:lang w:val="ru-RU"/>
        </w:rPr>
        <w:t xml:space="preserve"> </w:t>
      </w:r>
      <w:r w:rsidRPr="00EC6BBD">
        <w:rPr>
          <w:rFonts w:ascii="Verdana" w:hAnsi="Verdana"/>
          <w:color w:val="000000"/>
          <w:sz w:val="20"/>
        </w:rPr>
        <w:t>folds</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«Кобыла ночи и девять ее жеребят».</w:t>
      </w:r>
    </w:p>
    <w:p w14:paraId="28056C0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Но этимологи считают, что корень слова другой. Корень «</w:t>
      </w:r>
      <w:r w:rsidRPr="00EC6BBD">
        <w:rPr>
          <w:rFonts w:ascii="Verdana" w:hAnsi="Verdana"/>
          <w:color w:val="000000"/>
          <w:sz w:val="20"/>
        </w:rPr>
        <w:t>niht</w:t>
      </w:r>
      <w:r w:rsidRPr="00EC6BBD">
        <w:rPr>
          <w:rFonts w:ascii="Verdana" w:hAnsi="Verdana"/>
          <w:color w:val="000000"/>
          <w:sz w:val="20"/>
          <w:lang w:val="ru-RU"/>
        </w:rPr>
        <w:t xml:space="preserve"> </w:t>
      </w:r>
      <w:r w:rsidRPr="00EC6BBD">
        <w:rPr>
          <w:rFonts w:ascii="Verdana" w:hAnsi="Verdana"/>
          <w:color w:val="000000"/>
          <w:sz w:val="20"/>
        </w:rPr>
        <w:t>mare</w:t>
      </w:r>
      <w:r w:rsidRPr="00EC6BBD">
        <w:rPr>
          <w:rFonts w:ascii="Verdana" w:hAnsi="Verdana"/>
          <w:color w:val="000000"/>
          <w:sz w:val="20"/>
          <w:lang w:val="ru-RU"/>
        </w:rPr>
        <w:t>» или «</w:t>
      </w:r>
      <w:r w:rsidRPr="00EC6BBD">
        <w:rPr>
          <w:rFonts w:ascii="Verdana" w:hAnsi="Verdana"/>
          <w:color w:val="000000"/>
          <w:sz w:val="20"/>
        </w:rPr>
        <w:t>niht</w:t>
      </w:r>
      <w:r w:rsidRPr="00EC6BBD">
        <w:rPr>
          <w:rFonts w:ascii="Verdana" w:hAnsi="Verdana"/>
          <w:color w:val="000000"/>
          <w:sz w:val="20"/>
          <w:lang w:val="ru-RU"/>
        </w:rPr>
        <w:t xml:space="preserve"> </w:t>
      </w:r>
      <w:r w:rsidRPr="00EC6BBD">
        <w:rPr>
          <w:rFonts w:ascii="Verdana" w:hAnsi="Verdana"/>
          <w:color w:val="000000"/>
          <w:sz w:val="20"/>
        </w:rPr>
        <w:t>maere</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«демон ночи». Доктор Джонсон в своем знаменитом словаре пишет, что считать кошмар воздействием эльфа принято в северной</w:t>
      </w:r>
      <w:r w:rsidRPr="00EC6BBD">
        <w:rPr>
          <w:rFonts w:ascii="Verdana" w:hAnsi="Verdana"/>
          <w:color w:val="000000"/>
          <w:sz w:val="20"/>
        </w:rPr>
        <w:t> </w:t>
      </w:r>
      <w:r w:rsidRPr="00EC6BBD">
        <w:rPr>
          <w:rFonts w:ascii="Verdana" w:hAnsi="Verdana"/>
          <w:color w:val="000000"/>
          <w:sz w:val="20"/>
          <w:lang w:val="ru-RU"/>
        </w:rPr>
        <w:t>— мы скажем, саксонской</w:t>
      </w:r>
      <w:r w:rsidRPr="00EC6BBD">
        <w:rPr>
          <w:rFonts w:ascii="Verdana" w:hAnsi="Verdana"/>
          <w:color w:val="000000"/>
          <w:sz w:val="20"/>
        </w:rPr>
        <w:t> </w:t>
      </w:r>
      <w:r w:rsidRPr="00EC6BBD">
        <w:rPr>
          <w:rFonts w:ascii="Verdana" w:hAnsi="Verdana"/>
          <w:color w:val="000000"/>
          <w:sz w:val="20"/>
          <w:lang w:val="ru-RU"/>
        </w:rPr>
        <w:t>— мифологии; толкование совпадает или представляет собой перевод, возможно, греческого «</w:t>
      </w:r>
      <w:r w:rsidRPr="00EC6BBD">
        <w:rPr>
          <w:rFonts w:ascii="Verdana" w:hAnsi="Verdana"/>
          <w:color w:val="000000"/>
          <w:sz w:val="20"/>
        </w:rPr>
        <w:t>efialtes</w:t>
      </w:r>
      <w:r w:rsidRPr="00EC6BBD">
        <w:rPr>
          <w:rFonts w:ascii="Verdana" w:hAnsi="Verdana"/>
          <w:color w:val="000000"/>
          <w:sz w:val="20"/>
          <w:lang w:val="ru-RU"/>
        </w:rPr>
        <w:t>» или латинского «</w:t>
      </w:r>
      <w:r w:rsidRPr="00EC6BBD">
        <w:rPr>
          <w:rFonts w:ascii="Verdana" w:hAnsi="Verdana"/>
          <w:color w:val="000000"/>
          <w:sz w:val="20"/>
        </w:rPr>
        <w:t>incubus</w:t>
      </w:r>
      <w:r w:rsidRPr="00EC6BBD">
        <w:rPr>
          <w:rFonts w:ascii="Verdana" w:hAnsi="Verdana"/>
          <w:color w:val="000000"/>
          <w:sz w:val="20"/>
          <w:lang w:val="ru-RU"/>
        </w:rPr>
        <w:t>».</w:t>
      </w:r>
    </w:p>
    <w:p w14:paraId="730EEFFB"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Существует и другая этимология, которая тоже может подойти нам, ее смысл в том, что английское слово «</w:t>
      </w:r>
      <w:r w:rsidRPr="00EC6BBD">
        <w:rPr>
          <w:rFonts w:ascii="Verdana" w:hAnsi="Verdana"/>
          <w:color w:val="000000"/>
          <w:sz w:val="20"/>
        </w:rPr>
        <w:t>nightmare</w:t>
      </w:r>
      <w:r w:rsidRPr="00EC6BBD">
        <w:rPr>
          <w:rFonts w:ascii="Verdana" w:hAnsi="Verdana"/>
          <w:color w:val="000000"/>
          <w:sz w:val="20"/>
          <w:lang w:val="ru-RU"/>
        </w:rPr>
        <w:t xml:space="preserve">» связывается с немецким </w:t>
      </w:r>
      <w:r w:rsidRPr="00EC6BBD">
        <w:rPr>
          <w:rFonts w:ascii="Verdana" w:hAnsi="Verdana"/>
          <w:color w:val="000000"/>
          <w:sz w:val="20"/>
        </w:rPr>
        <w:t>Marchen</w:t>
      </w:r>
      <w:r w:rsidRPr="00EC6BBD">
        <w:rPr>
          <w:rFonts w:ascii="Verdana" w:hAnsi="Verdana"/>
          <w:color w:val="000000"/>
          <w:sz w:val="20"/>
          <w:lang w:val="ru-RU"/>
        </w:rPr>
        <w:t>. «</w:t>
      </w:r>
      <w:r w:rsidRPr="00EC6BBD">
        <w:rPr>
          <w:rFonts w:ascii="Verdana" w:hAnsi="Verdana"/>
          <w:color w:val="000000"/>
          <w:sz w:val="20"/>
        </w:rPr>
        <w:t>Marchen</w:t>
      </w:r>
      <w:r w:rsidRPr="00EC6BBD">
        <w:rPr>
          <w:rFonts w:ascii="Verdana" w:hAnsi="Verdana"/>
          <w:color w:val="000000"/>
          <w:sz w:val="20"/>
          <w:lang w:val="ru-RU"/>
        </w:rPr>
        <w:t>» означает волшебную сказку, вымысел, тогда «</w:t>
      </w:r>
      <w:r w:rsidRPr="00EC6BBD">
        <w:rPr>
          <w:rFonts w:ascii="Verdana" w:hAnsi="Verdana"/>
          <w:color w:val="000000"/>
          <w:sz w:val="20"/>
        </w:rPr>
        <w:t>nightmare</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это «измышление ночи». Ну а истолкование «</w:t>
      </w:r>
      <w:r w:rsidRPr="00EC6BBD">
        <w:rPr>
          <w:rFonts w:ascii="Verdana" w:hAnsi="Verdana"/>
          <w:color w:val="000000"/>
          <w:sz w:val="20"/>
        </w:rPr>
        <w:t>night</w:t>
      </w:r>
      <w:r w:rsidRPr="00EC6BBD">
        <w:rPr>
          <w:rFonts w:ascii="Verdana" w:hAnsi="Verdana"/>
          <w:color w:val="000000"/>
          <w:sz w:val="20"/>
          <w:lang w:val="ru-RU"/>
        </w:rPr>
        <w:t xml:space="preserve"> </w:t>
      </w:r>
      <w:r w:rsidRPr="00EC6BBD">
        <w:rPr>
          <w:rFonts w:ascii="Verdana" w:hAnsi="Verdana"/>
          <w:color w:val="000000"/>
          <w:sz w:val="20"/>
        </w:rPr>
        <w:t>mare</w:t>
      </w:r>
      <w:r w:rsidRPr="00EC6BBD">
        <w:rPr>
          <w:rFonts w:ascii="Verdana" w:hAnsi="Verdana"/>
          <w:color w:val="000000"/>
          <w:sz w:val="20"/>
          <w:lang w:val="ru-RU"/>
        </w:rPr>
        <w:t xml:space="preserve">» как «лошадь ночи» (в этой лошади кроется что-то </w:t>
      </w:r>
      <w:r w:rsidRPr="00EC6BBD">
        <w:rPr>
          <w:rFonts w:ascii="Verdana" w:hAnsi="Verdana"/>
          <w:color w:val="000000"/>
          <w:sz w:val="20"/>
          <w:lang w:val="ru-RU"/>
        </w:rPr>
        <w:lastRenderedPageBreak/>
        <w:t>жуткое) оказалось находкой для Виктора Гюго. Он владел английским и написал книгу о Шекспире</w:t>
      </w:r>
      <w:r w:rsidRPr="00EC6BBD">
        <w:rPr>
          <w:rStyle w:val="FootnoteReference"/>
          <w:rFonts w:ascii="Verdana" w:hAnsi="Verdana"/>
          <w:color w:val="000000"/>
          <w:sz w:val="20"/>
        </w:rPr>
        <w:footnoteReference w:id="11"/>
      </w:r>
      <w:r w:rsidRPr="00EC6BBD">
        <w:rPr>
          <w:rFonts w:ascii="Verdana" w:hAnsi="Verdana"/>
          <w:color w:val="000000"/>
          <w:sz w:val="20"/>
          <w:lang w:val="ru-RU"/>
        </w:rPr>
        <w:t>, теперь практически забытую. В одном из стихотворений</w:t>
      </w:r>
      <w:r w:rsidRPr="00EC6BBD">
        <w:rPr>
          <w:rStyle w:val="FootnoteReference"/>
          <w:rFonts w:ascii="Verdana" w:hAnsi="Verdana"/>
          <w:color w:val="000000"/>
          <w:sz w:val="20"/>
        </w:rPr>
        <w:footnoteReference w:id="12"/>
      </w:r>
      <w:r w:rsidRPr="00EC6BBD">
        <w:rPr>
          <w:rFonts w:ascii="Verdana" w:hAnsi="Verdana"/>
          <w:color w:val="000000"/>
          <w:sz w:val="20"/>
          <w:lang w:val="ru-RU"/>
        </w:rPr>
        <w:t xml:space="preserve"> сборника «</w:t>
      </w:r>
      <w:r w:rsidRPr="00EC6BBD">
        <w:rPr>
          <w:rFonts w:ascii="Verdana" w:hAnsi="Verdana"/>
          <w:color w:val="000000"/>
          <w:sz w:val="20"/>
        </w:rPr>
        <w:t>Les</w:t>
      </w:r>
      <w:r w:rsidRPr="00EC6BBD">
        <w:rPr>
          <w:rFonts w:ascii="Verdana" w:hAnsi="Verdana"/>
          <w:color w:val="000000"/>
          <w:sz w:val="20"/>
          <w:lang w:val="ru-RU"/>
        </w:rPr>
        <w:t xml:space="preserve"> </w:t>
      </w:r>
      <w:r w:rsidRPr="00EC6BBD">
        <w:rPr>
          <w:rFonts w:ascii="Verdana" w:hAnsi="Verdana"/>
          <w:color w:val="000000"/>
          <w:sz w:val="20"/>
        </w:rPr>
        <w:t>contemplations</w:t>
      </w:r>
      <w:r w:rsidRPr="00EC6BBD">
        <w:rPr>
          <w:rFonts w:ascii="Verdana" w:hAnsi="Verdana"/>
          <w:color w:val="000000"/>
          <w:sz w:val="20"/>
          <w:lang w:val="ru-RU"/>
        </w:rPr>
        <w:t>», как мне помнится, он говорит о «</w:t>
      </w:r>
      <w:r w:rsidRPr="00EC6BBD">
        <w:rPr>
          <w:rFonts w:ascii="Verdana" w:hAnsi="Verdana"/>
          <w:color w:val="000000"/>
          <w:sz w:val="20"/>
        </w:rPr>
        <w:t>le</w:t>
      </w:r>
      <w:r w:rsidRPr="00EC6BBD">
        <w:rPr>
          <w:rFonts w:ascii="Verdana" w:hAnsi="Verdana"/>
          <w:color w:val="000000"/>
          <w:sz w:val="20"/>
          <w:lang w:val="ru-RU"/>
        </w:rPr>
        <w:t xml:space="preserve"> </w:t>
      </w:r>
      <w:r w:rsidRPr="00EC6BBD">
        <w:rPr>
          <w:rFonts w:ascii="Verdana" w:hAnsi="Verdana"/>
          <w:color w:val="000000"/>
          <w:sz w:val="20"/>
        </w:rPr>
        <w:t>cheval</w:t>
      </w:r>
      <w:r w:rsidRPr="00EC6BBD">
        <w:rPr>
          <w:rFonts w:ascii="Verdana" w:hAnsi="Verdana"/>
          <w:color w:val="000000"/>
          <w:sz w:val="20"/>
          <w:lang w:val="ru-RU"/>
        </w:rPr>
        <w:t xml:space="preserve"> </w:t>
      </w:r>
      <w:r w:rsidRPr="00EC6BBD">
        <w:rPr>
          <w:rFonts w:ascii="Verdana" w:hAnsi="Verdana"/>
          <w:color w:val="000000"/>
          <w:sz w:val="20"/>
        </w:rPr>
        <w:t>noir</w:t>
      </w:r>
      <w:r w:rsidRPr="00EC6BBD">
        <w:rPr>
          <w:rFonts w:ascii="Verdana" w:hAnsi="Verdana"/>
          <w:color w:val="000000"/>
          <w:sz w:val="20"/>
          <w:lang w:val="ru-RU"/>
        </w:rPr>
        <w:t xml:space="preserve"> </w:t>
      </w:r>
      <w:r w:rsidRPr="00EC6BBD">
        <w:rPr>
          <w:rFonts w:ascii="Verdana" w:hAnsi="Verdana"/>
          <w:color w:val="000000"/>
          <w:sz w:val="20"/>
        </w:rPr>
        <w:t>de</w:t>
      </w:r>
      <w:r w:rsidRPr="00EC6BBD">
        <w:rPr>
          <w:rFonts w:ascii="Verdana" w:hAnsi="Verdana"/>
          <w:color w:val="000000"/>
          <w:sz w:val="20"/>
          <w:lang w:val="ru-RU"/>
        </w:rPr>
        <w:t xml:space="preserve"> </w:t>
      </w:r>
      <w:r w:rsidRPr="00EC6BBD">
        <w:rPr>
          <w:rFonts w:ascii="Verdana" w:hAnsi="Verdana"/>
          <w:color w:val="000000"/>
          <w:sz w:val="20"/>
        </w:rPr>
        <w:t>la</w:t>
      </w:r>
      <w:r w:rsidRPr="00EC6BBD">
        <w:rPr>
          <w:rFonts w:ascii="Verdana" w:hAnsi="Verdana"/>
          <w:color w:val="000000"/>
          <w:sz w:val="20"/>
          <w:lang w:val="ru-RU"/>
        </w:rPr>
        <w:t xml:space="preserve"> </w:t>
      </w:r>
      <w:r w:rsidRPr="00EC6BBD">
        <w:rPr>
          <w:rFonts w:ascii="Verdana" w:hAnsi="Verdana"/>
          <w:color w:val="000000"/>
          <w:sz w:val="20"/>
        </w:rPr>
        <w:t>nuit</w:t>
      </w:r>
      <w:r w:rsidRPr="00EC6BBD">
        <w:rPr>
          <w:rFonts w:ascii="Verdana" w:hAnsi="Verdana"/>
          <w:color w:val="000000"/>
          <w:sz w:val="20"/>
          <w:lang w:val="ru-RU"/>
        </w:rPr>
        <w:t>»</w:t>
      </w:r>
      <w:r w:rsidRPr="00EC6BBD">
        <w:rPr>
          <w:rFonts w:ascii="Verdana" w:hAnsi="Verdana"/>
          <w:color w:val="000000"/>
          <w:sz w:val="20"/>
        </w:rPr>
        <w:t> </w:t>
      </w:r>
      <w:r w:rsidRPr="00EC6BBD">
        <w:rPr>
          <w:rFonts w:ascii="Verdana" w:hAnsi="Verdana"/>
          <w:color w:val="000000"/>
          <w:sz w:val="20"/>
          <w:lang w:val="ru-RU"/>
        </w:rPr>
        <w:t>— «черном коне ночи», кошмаре. Без сомнения, ему вспомнилось английское слово «</w:t>
      </w:r>
      <w:r w:rsidRPr="00EC6BBD">
        <w:rPr>
          <w:rFonts w:ascii="Verdana" w:hAnsi="Verdana"/>
          <w:color w:val="000000"/>
          <w:sz w:val="20"/>
        </w:rPr>
        <w:t>nightmare</w:t>
      </w:r>
      <w:r w:rsidRPr="00EC6BBD">
        <w:rPr>
          <w:rFonts w:ascii="Verdana" w:hAnsi="Verdana"/>
          <w:color w:val="000000"/>
          <w:sz w:val="20"/>
          <w:lang w:val="ru-RU"/>
        </w:rPr>
        <w:t>».</w:t>
      </w:r>
    </w:p>
    <w:p w14:paraId="1F197868"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Мы уже обращались к различным этимологиям. Французское слово «</w:t>
      </w:r>
      <w:r w:rsidRPr="00EC6BBD">
        <w:rPr>
          <w:rFonts w:ascii="Verdana" w:hAnsi="Verdana"/>
          <w:color w:val="000000"/>
          <w:sz w:val="20"/>
        </w:rPr>
        <w:t>cauchemar</w:t>
      </w:r>
      <w:r w:rsidRPr="00EC6BBD">
        <w:rPr>
          <w:rFonts w:ascii="Verdana" w:hAnsi="Verdana"/>
          <w:color w:val="000000"/>
          <w:sz w:val="20"/>
          <w:lang w:val="ru-RU"/>
        </w:rPr>
        <w:t>», без сомнения, связано с английским</w:t>
      </w:r>
      <w:r w:rsidRPr="00EC6BBD">
        <w:rPr>
          <w:rFonts w:ascii="Verdana" w:hAnsi="Verdana"/>
          <w:color w:val="000000"/>
          <w:sz w:val="20"/>
        </w:rPr>
        <w:t> </w:t>
      </w:r>
      <w:r w:rsidRPr="00EC6BBD">
        <w:rPr>
          <w:rFonts w:ascii="Verdana" w:hAnsi="Verdana"/>
          <w:color w:val="000000"/>
          <w:sz w:val="20"/>
          <w:lang w:val="ru-RU"/>
        </w:rPr>
        <w:t>— «</w:t>
      </w:r>
      <w:r w:rsidRPr="00EC6BBD">
        <w:rPr>
          <w:rFonts w:ascii="Verdana" w:hAnsi="Verdana"/>
          <w:color w:val="000000"/>
          <w:sz w:val="20"/>
        </w:rPr>
        <w:t>nightmare</w:t>
      </w:r>
      <w:r w:rsidRPr="00EC6BBD">
        <w:rPr>
          <w:rFonts w:ascii="Verdana" w:hAnsi="Verdana"/>
          <w:color w:val="000000"/>
          <w:sz w:val="20"/>
          <w:lang w:val="ru-RU"/>
        </w:rPr>
        <w:t>». Во всех этимологиях одна и та же мысль (я еще вернусь к этому) о демоне, порождающем кошмар. Думаю, что речь идет не просто о предрассудке: мне кажется, что в этой мысли</w:t>
      </w:r>
      <w:r w:rsidRPr="00EC6BBD">
        <w:rPr>
          <w:rFonts w:ascii="Verdana" w:hAnsi="Verdana"/>
          <w:color w:val="000000"/>
          <w:sz w:val="20"/>
        </w:rPr>
        <w:t> </w:t>
      </w:r>
      <w:r w:rsidRPr="00EC6BBD">
        <w:rPr>
          <w:rFonts w:ascii="Verdana" w:hAnsi="Verdana"/>
          <w:color w:val="000000"/>
          <w:sz w:val="20"/>
          <w:lang w:val="ru-RU"/>
        </w:rPr>
        <w:t>— я говорю совершенно чистосердечно и откровенно</w:t>
      </w:r>
      <w:r w:rsidRPr="00EC6BBD">
        <w:rPr>
          <w:rFonts w:ascii="Verdana" w:hAnsi="Verdana"/>
          <w:color w:val="000000"/>
          <w:sz w:val="20"/>
        </w:rPr>
        <w:t> </w:t>
      </w:r>
      <w:r w:rsidRPr="00EC6BBD">
        <w:rPr>
          <w:rFonts w:ascii="Verdana" w:hAnsi="Verdana"/>
          <w:color w:val="000000"/>
          <w:sz w:val="20"/>
          <w:lang w:val="ru-RU"/>
        </w:rPr>
        <w:t>— есть нечто истинное.</w:t>
      </w:r>
    </w:p>
    <w:p w14:paraId="2F2CE9F3"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Давайте окажемся внутри кошмара, среди кошмаров. У меня они всегда одни и те же. Я уже говорил, что обычно мне видятся два кошмара, они могут перемешиваться один с другим. Первый из них</w:t>
      </w:r>
      <w:r w:rsidRPr="00EC6BBD">
        <w:rPr>
          <w:rFonts w:ascii="Verdana" w:hAnsi="Verdana"/>
          <w:color w:val="000000"/>
          <w:sz w:val="20"/>
        </w:rPr>
        <w:t> </w:t>
      </w:r>
      <w:r w:rsidRPr="00EC6BBD">
        <w:rPr>
          <w:rFonts w:ascii="Verdana" w:hAnsi="Verdana"/>
          <w:color w:val="000000"/>
          <w:sz w:val="20"/>
          <w:lang w:val="ru-RU"/>
        </w:rPr>
        <w:t>— это сон о лабиринте</w:t>
      </w:r>
      <w:r w:rsidRPr="00EC6BBD">
        <w:rPr>
          <w:rStyle w:val="FootnoteReference"/>
          <w:rFonts w:ascii="Verdana" w:hAnsi="Verdana"/>
          <w:color w:val="000000"/>
          <w:sz w:val="20"/>
        </w:rPr>
        <w:footnoteReference w:id="13"/>
      </w:r>
      <w:r w:rsidRPr="00EC6BBD">
        <w:rPr>
          <w:rFonts w:ascii="Verdana" w:hAnsi="Verdana"/>
          <w:color w:val="000000"/>
          <w:sz w:val="20"/>
          <w:lang w:val="ru-RU"/>
        </w:rPr>
        <w:t>, которым я отчасти обязан гравюре, виденной в детстве во французской книге. На этой гравюре были изображены семь чудес света и в их числе критский лабиринт. Лабиринт представлял собой громадный амфитеатр, очень высокий (это можно было понять по тому, насколько он возвышался над кипарисами и людьми, изображенными рядом). В этом здании без дверей и окон были расщелины. В детстве мне казалось (или сейчас кажется, что казалось тогда), что если взять достаточно сильную лупу, то сквозь какую-нибудь из расщелин можно увидеть Минотавра в жуткой сердцевине лабиринта.</w:t>
      </w:r>
    </w:p>
    <w:p w14:paraId="6917E3A5"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Другой кошмар связан с зеркалом. Он не так уж отличается от первого, ведь достаточно двух зеркал, поставленных одно против другого, чтобы создать лабиринт. Помню, в доме Доры де Альвеар в Бельграно я видел круглую комнату, стены и двери которой были облицованы зеркалами, так что, войдя, человек оказывался в центре действительно бесконечного лабиринта.</w:t>
      </w:r>
    </w:p>
    <w:p w14:paraId="54851F03"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Мне всегда снятся лабиринты и зеркала. Во сне с зеркалом является иное видение, иной ужас моих ночей</w:t>
      </w:r>
      <w:r w:rsidRPr="00EC6BBD">
        <w:rPr>
          <w:rFonts w:ascii="Verdana" w:hAnsi="Verdana"/>
          <w:color w:val="000000"/>
          <w:sz w:val="20"/>
        </w:rPr>
        <w:t> </w:t>
      </w:r>
      <w:r w:rsidRPr="00EC6BBD">
        <w:rPr>
          <w:rFonts w:ascii="Verdana" w:hAnsi="Verdana"/>
          <w:color w:val="000000"/>
          <w:sz w:val="20"/>
          <w:lang w:val="ru-RU"/>
        </w:rPr>
        <w:t>— маски. Меня всегда страшили маски. Я наверняка думал в детстве, что под маской пытаются скрыть нечто ужасное. Иногда (это самые тяжкие кошмары) я вижу свое отражение в зеркале, но это отражение в маске. И я не решаюсь сорвать маску, боясь увидеть свое подлинное лицо, которое представляется мне чудовищным. Это может оказаться проказа, или горе, или что-то настолько страшное, что невозможно вообразить.</w:t>
      </w:r>
    </w:p>
    <w:p w14:paraId="1203896A"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Не знаю, покажется ли вам, как и мне, любопытным, что у моих сновидений точная топография. Например, я вижу, всегда вижу во сне определенные перекрестки Буэнос-Айреса. Угол улиц Лаприда и Ареналес или Балкарсе и Чили. Я твердо знаю, где нахожусь, и знаю, что должен отправиться куда-то далеко. Во сне эти места бывают точно известны, но совершенно не похожи на себя. Они могут оказаться оврагами, трясинами, непроходимыми зарослями</w:t>
      </w:r>
      <w:r w:rsidRPr="00EC6BBD">
        <w:rPr>
          <w:rFonts w:ascii="Verdana" w:hAnsi="Verdana"/>
          <w:color w:val="000000"/>
          <w:sz w:val="20"/>
        </w:rPr>
        <w:t> </w:t>
      </w:r>
      <w:r w:rsidRPr="00EC6BBD">
        <w:rPr>
          <w:rFonts w:ascii="Verdana" w:hAnsi="Verdana"/>
          <w:color w:val="000000"/>
          <w:sz w:val="20"/>
          <w:lang w:val="ru-RU"/>
        </w:rPr>
        <w:t>— не важно. Я уверен, что нахожусь на таком-то перекрестке Буэнос-Айреса. И пытаюсь отыскать дорогу.</w:t>
      </w:r>
    </w:p>
    <w:p w14:paraId="2CBB5A63"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Как бы там ни было, в кошмарах важен не образ. Важно то, что открыл Кольридж,</w:t>
      </w:r>
      <w:r w:rsidRPr="00EC6BBD">
        <w:rPr>
          <w:rFonts w:ascii="Verdana" w:hAnsi="Verdana"/>
          <w:color w:val="000000"/>
          <w:sz w:val="20"/>
        </w:rPr>
        <w:t> </w:t>
      </w:r>
      <w:r w:rsidRPr="00EC6BBD">
        <w:rPr>
          <w:rFonts w:ascii="Verdana" w:hAnsi="Verdana"/>
          <w:color w:val="000000"/>
          <w:sz w:val="20"/>
          <w:lang w:val="ru-RU"/>
        </w:rPr>
        <w:t>— сегодня все время ссылаюсь на поэтов,</w:t>
      </w:r>
      <w:r w:rsidRPr="00EC6BBD">
        <w:rPr>
          <w:rFonts w:ascii="Verdana" w:hAnsi="Verdana"/>
          <w:color w:val="000000"/>
          <w:sz w:val="20"/>
        </w:rPr>
        <w:t> </w:t>
      </w:r>
      <w:r w:rsidRPr="00EC6BBD">
        <w:rPr>
          <w:rFonts w:ascii="Verdana" w:hAnsi="Verdana"/>
          <w:color w:val="000000"/>
          <w:sz w:val="20"/>
          <w:lang w:val="ru-RU"/>
        </w:rPr>
        <w:t>— впечатление, которое производят сны. Не так важны образы, как впечатления. Я уже говорил в начале лекции, что пересмотрел множество трактатов по психологии и не обнаружил в них поэтических текстов, которые необычайно иллюстративны.</w:t>
      </w:r>
    </w:p>
    <w:p w14:paraId="2A874841"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Обратимся к Петронию</w:t>
      </w:r>
      <w:r w:rsidRPr="00EC6BBD">
        <w:rPr>
          <w:rStyle w:val="FootnoteReference"/>
          <w:rFonts w:ascii="Verdana" w:hAnsi="Verdana"/>
          <w:color w:val="000000"/>
          <w:sz w:val="20"/>
        </w:rPr>
        <w:footnoteReference w:id="14"/>
      </w:r>
      <w:r w:rsidRPr="00EC6BBD">
        <w:rPr>
          <w:rFonts w:ascii="Verdana" w:hAnsi="Verdana"/>
          <w:color w:val="000000"/>
          <w:sz w:val="20"/>
          <w:lang w:val="ru-RU"/>
        </w:rPr>
        <w:t>, к строке, которую цитирует Аддисон. В ней говорится, что душа, свободная от тяжести тела, играет. «Душа без тела играет». А Гонгора в одном из сонетов совершенно определенно высказывает мысль, что сны и кошмары</w:t>
      </w:r>
      <w:r w:rsidRPr="00EC6BBD">
        <w:rPr>
          <w:rFonts w:ascii="Verdana" w:hAnsi="Verdana"/>
          <w:color w:val="000000"/>
          <w:sz w:val="20"/>
        </w:rPr>
        <w:t> </w:t>
      </w:r>
      <w:r w:rsidRPr="00EC6BBD">
        <w:rPr>
          <w:rFonts w:ascii="Verdana" w:hAnsi="Verdana"/>
          <w:color w:val="000000"/>
          <w:sz w:val="20"/>
          <w:lang w:val="ru-RU"/>
        </w:rPr>
        <w:t>— вымыслы, литературные произведения:</w:t>
      </w:r>
    </w:p>
    <w:p w14:paraId="22EBB99C"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p>
    <w:p w14:paraId="483C60E6" w14:textId="77777777" w:rsidR="000A2877" w:rsidRPr="00EC6BBD" w:rsidRDefault="000A2877" w:rsidP="00EC6BBD">
      <w:pPr>
        <w:pStyle w:val="Stanza"/>
        <w:widowControl/>
        <w:suppressAutoHyphens/>
        <w:ind w:left="0" w:right="0" w:firstLine="283"/>
        <w:jc w:val="both"/>
        <w:rPr>
          <w:rFonts w:ascii="Verdana" w:hAnsi="Verdana"/>
          <w:color w:val="000000"/>
          <w:sz w:val="20"/>
        </w:rPr>
      </w:pPr>
      <w:r w:rsidRPr="00EC6BBD">
        <w:rPr>
          <w:rFonts w:ascii="Verdana" w:hAnsi="Verdana"/>
          <w:color w:val="000000"/>
          <w:sz w:val="20"/>
        </w:rPr>
        <w:t>Сон, автор представления,</w:t>
      </w:r>
    </w:p>
    <w:p w14:paraId="4F5E3F7B" w14:textId="77777777" w:rsidR="000A2877" w:rsidRPr="00EC6BBD" w:rsidRDefault="000A2877" w:rsidP="00EC6BBD">
      <w:pPr>
        <w:pStyle w:val="Stanza"/>
        <w:widowControl/>
        <w:suppressAutoHyphens/>
        <w:ind w:left="0" w:right="0" w:firstLine="283"/>
        <w:jc w:val="both"/>
        <w:rPr>
          <w:rFonts w:ascii="Verdana" w:hAnsi="Verdana"/>
          <w:color w:val="000000"/>
          <w:sz w:val="20"/>
        </w:rPr>
      </w:pPr>
      <w:r w:rsidRPr="00EC6BBD">
        <w:rPr>
          <w:rFonts w:ascii="Verdana" w:hAnsi="Verdana"/>
          <w:color w:val="000000"/>
          <w:sz w:val="20"/>
        </w:rPr>
        <w:t>и в своем открытом театре,</w:t>
      </w:r>
    </w:p>
    <w:p w14:paraId="6DB6290C" w14:textId="77777777" w:rsidR="000A2877" w:rsidRPr="00EC6BBD" w:rsidRDefault="000A2877" w:rsidP="00EC6BBD">
      <w:pPr>
        <w:pStyle w:val="Stanza"/>
        <w:widowControl/>
        <w:suppressAutoHyphens/>
        <w:ind w:left="0" w:right="0" w:firstLine="283"/>
        <w:jc w:val="both"/>
        <w:rPr>
          <w:rFonts w:ascii="Verdana" w:hAnsi="Verdana"/>
          <w:color w:val="000000"/>
          <w:sz w:val="20"/>
        </w:rPr>
      </w:pPr>
      <w:r w:rsidRPr="00EC6BBD">
        <w:rPr>
          <w:rFonts w:ascii="Verdana" w:hAnsi="Verdana"/>
          <w:color w:val="000000"/>
          <w:sz w:val="20"/>
        </w:rPr>
        <w:lastRenderedPageBreak/>
        <w:t>наряжая тени, превращает их</w:t>
      </w:r>
    </w:p>
    <w:p w14:paraId="0051A9A0" w14:textId="77777777" w:rsidR="000A2877" w:rsidRPr="00EC6BBD" w:rsidRDefault="000A2877" w:rsidP="00EC6BBD">
      <w:pPr>
        <w:pStyle w:val="Stanza"/>
        <w:widowControl/>
        <w:suppressAutoHyphens/>
        <w:ind w:left="0" w:right="0" w:firstLine="283"/>
        <w:jc w:val="both"/>
        <w:rPr>
          <w:rFonts w:ascii="Verdana" w:hAnsi="Verdana"/>
          <w:color w:val="000000"/>
          <w:sz w:val="20"/>
        </w:rPr>
      </w:pPr>
      <w:r w:rsidRPr="00EC6BBD">
        <w:rPr>
          <w:rFonts w:ascii="Verdana" w:hAnsi="Verdana"/>
          <w:color w:val="000000"/>
          <w:sz w:val="20"/>
        </w:rPr>
        <w:t>в прекрасные статуи.</w:t>
      </w:r>
    </w:p>
    <w:p w14:paraId="57E500C4" w14:textId="77777777" w:rsidR="000A2877" w:rsidRPr="00EC6BBD" w:rsidRDefault="000A2877" w:rsidP="00EC6BBD">
      <w:pPr>
        <w:pStyle w:val="Stanza"/>
        <w:widowControl/>
        <w:suppressAutoHyphens/>
        <w:ind w:left="0" w:right="0" w:firstLine="283"/>
        <w:jc w:val="both"/>
        <w:rPr>
          <w:rFonts w:ascii="Verdana" w:hAnsi="Verdana"/>
          <w:color w:val="000000"/>
          <w:sz w:val="20"/>
        </w:rPr>
      </w:pPr>
    </w:p>
    <w:p w14:paraId="075B4E67"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Сон</w:t>
      </w:r>
      <w:r w:rsidRPr="00EC6BBD">
        <w:rPr>
          <w:rFonts w:ascii="Verdana" w:hAnsi="Verdana"/>
          <w:color w:val="000000"/>
          <w:sz w:val="20"/>
        </w:rPr>
        <w:t> </w:t>
      </w:r>
      <w:r w:rsidRPr="00EC6BBD">
        <w:rPr>
          <w:rFonts w:ascii="Verdana" w:hAnsi="Verdana"/>
          <w:color w:val="000000"/>
          <w:sz w:val="20"/>
          <w:lang w:val="ru-RU"/>
        </w:rPr>
        <w:t xml:space="preserve">— это представление. Эту идею развивал Аддисон в начале </w:t>
      </w:r>
      <w:r w:rsidRPr="00EC6BBD">
        <w:rPr>
          <w:rFonts w:ascii="Verdana" w:hAnsi="Verdana"/>
          <w:color w:val="000000"/>
          <w:sz w:val="20"/>
        </w:rPr>
        <w:t>XIX</w:t>
      </w:r>
      <w:r w:rsidRPr="00EC6BBD">
        <w:rPr>
          <w:rFonts w:ascii="Verdana" w:hAnsi="Verdana"/>
          <w:color w:val="000000"/>
          <w:sz w:val="20"/>
          <w:lang w:val="ru-RU"/>
        </w:rPr>
        <w:t xml:space="preserve"> века в превосходной статье, опубликованной в журнале «</w:t>
      </w:r>
      <w:r w:rsidRPr="00EC6BBD">
        <w:rPr>
          <w:rFonts w:ascii="Verdana" w:hAnsi="Verdana"/>
          <w:color w:val="000000"/>
          <w:sz w:val="20"/>
        </w:rPr>
        <w:t>The</w:t>
      </w:r>
      <w:r w:rsidRPr="00EC6BBD">
        <w:rPr>
          <w:rFonts w:ascii="Verdana" w:hAnsi="Verdana"/>
          <w:color w:val="000000"/>
          <w:sz w:val="20"/>
          <w:lang w:val="ru-RU"/>
        </w:rPr>
        <w:t xml:space="preserve"> </w:t>
      </w:r>
      <w:r w:rsidRPr="00EC6BBD">
        <w:rPr>
          <w:rFonts w:ascii="Verdana" w:hAnsi="Verdana"/>
          <w:color w:val="000000"/>
          <w:sz w:val="20"/>
        </w:rPr>
        <w:t>Spectator</w:t>
      </w:r>
      <w:r w:rsidRPr="00EC6BBD">
        <w:rPr>
          <w:rFonts w:ascii="Verdana" w:hAnsi="Verdana"/>
          <w:color w:val="000000"/>
          <w:sz w:val="20"/>
          <w:lang w:val="ru-RU"/>
        </w:rPr>
        <w:t>».</w:t>
      </w:r>
    </w:p>
    <w:p w14:paraId="54DB7632"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Приведу цитату из Томаса Брауна</w:t>
      </w:r>
      <w:r w:rsidRPr="00EC6BBD">
        <w:rPr>
          <w:rStyle w:val="FootnoteReference"/>
          <w:rFonts w:ascii="Verdana" w:hAnsi="Verdana"/>
          <w:color w:val="000000"/>
          <w:sz w:val="20"/>
        </w:rPr>
        <w:footnoteReference w:id="15"/>
      </w:r>
      <w:r w:rsidRPr="00EC6BBD">
        <w:rPr>
          <w:rFonts w:ascii="Verdana" w:hAnsi="Verdana"/>
          <w:color w:val="000000"/>
          <w:sz w:val="20"/>
          <w:lang w:val="ru-RU"/>
        </w:rPr>
        <w:t>. Он считает, что благодаря снам мы видим великолепие души, поскольку, освободясь от тела, она играет и мечтает. Я думаю, душа наслаждается свободой. И Аддисон говорит, что действительно душа, свободная от оков тела, предается мечтам и грезит, чего не может наяву. Он добавляет, что в деятельности души (разума, сказали бы мы, сейчас мы не употребляем слова «душа») самое трудное</w:t>
      </w:r>
      <w:r w:rsidRPr="00EC6BBD">
        <w:rPr>
          <w:rFonts w:ascii="Verdana" w:hAnsi="Verdana"/>
          <w:color w:val="000000"/>
          <w:sz w:val="20"/>
        </w:rPr>
        <w:t> </w:t>
      </w:r>
      <w:r w:rsidRPr="00EC6BBD">
        <w:rPr>
          <w:rFonts w:ascii="Verdana" w:hAnsi="Verdana"/>
          <w:color w:val="000000"/>
          <w:sz w:val="20"/>
          <w:lang w:val="ru-RU"/>
        </w:rPr>
        <w:t>— вымысел. Однако во сне мы фантазируем настолько быстро, что наш разум запутывается в том, что мы навообразили. Во сне видишь, что читаешь книгу, а на самом деле воображаешь каждое написанное слово, но не осознаешь этого и не считаешь слова своими. Я не раз замечал в снах эту предварительную, подготовительную работу.</w:t>
      </w:r>
    </w:p>
    <w:p w14:paraId="02523F86"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Вспоминаю один из своих кошмаров</w:t>
      </w:r>
      <w:r w:rsidRPr="00EC6BBD">
        <w:rPr>
          <w:rStyle w:val="FootnoteReference"/>
          <w:rFonts w:ascii="Verdana" w:hAnsi="Verdana"/>
          <w:color w:val="000000"/>
          <w:sz w:val="20"/>
        </w:rPr>
        <w:footnoteReference w:id="16"/>
      </w:r>
      <w:r w:rsidRPr="00EC6BBD">
        <w:rPr>
          <w:rFonts w:ascii="Verdana" w:hAnsi="Verdana"/>
          <w:color w:val="000000"/>
          <w:sz w:val="20"/>
          <w:lang w:val="ru-RU"/>
        </w:rPr>
        <w:t>. Дело происходило на улице Серрано, думаю, что на перекрестке улиц Серрано и Солер, хотя место ничуть не напоминало Серрано и Солер, имело совершенно другой вид, но я знал, что это знакомая улица Серрано в Палермо. Я встретил друга, которого не мог узнать, так он изменился. Лица его я никогда не видел, но знал, что оно не такое. Он очень переменился, погрустнел. На лице его лежал отпечаток болезни, печали, может быть, вины. Правая рука была засунута за борт куртки (это важно для сна), мне не было ее видно, она покоилась там, где сердце. Я обнял его, было понятно, что ему нужна помощь. «Мой бедный друг, что с тобой случилось? Ты так изменился!» Он ответил: «Да, я изменился». И медленно вытащил руку. И я увидел птичью лапу.</w:t>
      </w:r>
    </w:p>
    <w:p w14:paraId="285BA59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Удивительно здесь то, что у человека с самого начала рука была спрятана. Неосознанно я подготовил этот вымысел: то, что у человека была птичья лапа и что я видел, как сильно он переменился, как он страдает и что он превратился в птицу. Во сне бывает, что нас о чем-то спрашивают, а мы не знаем, как ответить, и собственный ответ повергает нас в изумление. Ответ может быть бессмысленным, но во сне он верен. Я прихожу к выводу, не знаю, можно ли считать его научным, что сны</w:t>
      </w:r>
      <w:r w:rsidRPr="00EC6BBD">
        <w:rPr>
          <w:rFonts w:ascii="Verdana" w:hAnsi="Verdana"/>
          <w:color w:val="000000"/>
          <w:sz w:val="20"/>
        </w:rPr>
        <w:t> </w:t>
      </w:r>
      <w:r w:rsidRPr="00EC6BBD">
        <w:rPr>
          <w:rFonts w:ascii="Verdana" w:hAnsi="Verdana"/>
          <w:color w:val="000000"/>
          <w:sz w:val="20"/>
          <w:lang w:val="ru-RU"/>
        </w:rPr>
        <w:t>— наиболее древний вид эстетической деятельности.</w:t>
      </w:r>
    </w:p>
    <w:p w14:paraId="5EED38C6"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Известно, что животные видят сны. Существуют латинские стихи, в которых говорится о борзой, лающей на зайца</w:t>
      </w:r>
      <w:r w:rsidRPr="00EC6BBD">
        <w:rPr>
          <w:rStyle w:val="FootnoteReference"/>
          <w:rFonts w:ascii="Verdana" w:hAnsi="Verdana"/>
          <w:color w:val="000000"/>
          <w:sz w:val="20"/>
        </w:rPr>
        <w:footnoteReference w:id="17"/>
      </w:r>
      <w:r w:rsidRPr="00EC6BBD">
        <w:rPr>
          <w:rFonts w:ascii="Verdana" w:hAnsi="Verdana"/>
          <w:color w:val="000000"/>
          <w:sz w:val="20"/>
          <w:lang w:val="ru-RU"/>
        </w:rPr>
        <w:t>. Итак, в снах мы совершаем древнейшую эстетическую деятельность, необычайно интересную, поскольку она носит драматический характер. Мне хотелось бы добавить слова Аддисона (который, сам того не ведая, подтвердил мысль Гонгоры) о сне, режиссере спектакля. Аддисон замечает, что во сне мы являем собой театр, зрителей, актеров, сюжет, реплики, которые слышим. Все это совершенно бессознательно, и все это выглядит живее, чем наяву.</w:t>
      </w:r>
    </w:p>
    <w:p w14:paraId="4DA7F260"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Вернемся к Кольриджу. Он считает не важным то, что мы видим во сне, полагает, что сон нуждается в объяснениях. Кольридж приводит пример: появляется лев, и мы все испытываем ужас</w:t>
      </w:r>
      <w:r w:rsidRPr="00EC6BBD">
        <w:rPr>
          <w:rFonts w:ascii="Verdana" w:hAnsi="Verdana"/>
          <w:color w:val="000000"/>
          <w:sz w:val="20"/>
        </w:rPr>
        <w:t> </w:t>
      </w:r>
      <w:r w:rsidRPr="00EC6BBD">
        <w:rPr>
          <w:rFonts w:ascii="Verdana" w:hAnsi="Verdana"/>
          <w:color w:val="000000"/>
          <w:sz w:val="20"/>
          <w:lang w:val="ru-RU"/>
        </w:rPr>
        <w:t>— страх перед ним. Или же: я</w:t>
      </w:r>
      <w:r w:rsidRPr="00EC6BBD">
        <w:rPr>
          <w:rFonts w:ascii="Verdana" w:hAnsi="Verdana"/>
          <w:color w:val="000000"/>
          <w:sz w:val="20"/>
        </w:rPr>
        <w:t> </w:t>
      </w:r>
      <w:r w:rsidRPr="00EC6BBD">
        <w:rPr>
          <w:rFonts w:ascii="Verdana" w:hAnsi="Verdana"/>
          <w:color w:val="000000"/>
          <w:sz w:val="20"/>
          <w:lang w:val="ru-RU"/>
        </w:rPr>
        <w:t>сплю, просыпаюсь и вижу перед собой сидящего зверя и ощущаю страх. Но во сне может быть наоборот. Я чувствую страх, и это требует объяснений. И тогда я вижу во сне сфинкса, придавившего меня. Сфинкс не порождает ужаса, его появление объясняет гнетущее чувство. Кольридж добавляет, что люди, которым померещились призраки, сходят с ума. Напротив, если человеку грезится призрак, проснувшись, он через несколько минут или секунд приходит в себя. Мне снилось и снится множество кошмаров. Самый жуткий, тот, что мне кажется самым ужасным, я использовал в одном из сонетов. Сон таков</w:t>
      </w:r>
      <w:r w:rsidRPr="00EC6BBD">
        <w:rPr>
          <w:rStyle w:val="FootnoteReference"/>
          <w:rFonts w:ascii="Verdana" w:hAnsi="Verdana"/>
          <w:color w:val="000000"/>
          <w:sz w:val="20"/>
        </w:rPr>
        <w:footnoteReference w:id="18"/>
      </w:r>
      <w:r w:rsidRPr="00EC6BBD">
        <w:rPr>
          <w:rFonts w:ascii="Verdana" w:hAnsi="Verdana"/>
          <w:color w:val="000000"/>
          <w:sz w:val="20"/>
          <w:lang w:val="ru-RU"/>
        </w:rPr>
        <w:t>: я</w:t>
      </w:r>
      <w:r w:rsidRPr="00EC6BBD">
        <w:rPr>
          <w:rFonts w:ascii="Verdana" w:hAnsi="Verdana"/>
          <w:color w:val="000000"/>
          <w:sz w:val="20"/>
        </w:rPr>
        <w:t> </w:t>
      </w:r>
      <w:r w:rsidRPr="00EC6BBD">
        <w:rPr>
          <w:rFonts w:ascii="Verdana" w:hAnsi="Verdana"/>
          <w:color w:val="000000"/>
          <w:sz w:val="20"/>
          <w:lang w:val="ru-RU"/>
        </w:rPr>
        <w:t xml:space="preserve">у себя дома, светает (возможно, это мне снится на рассвете), у кровати стоит король, очень древний король, и я во сне знаю, что это северный король, </w:t>
      </w:r>
      <w:r w:rsidRPr="00EC6BBD">
        <w:rPr>
          <w:rFonts w:ascii="Verdana" w:hAnsi="Verdana"/>
          <w:color w:val="000000"/>
          <w:sz w:val="20"/>
          <w:lang w:val="ru-RU"/>
        </w:rPr>
        <w:lastRenderedPageBreak/>
        <w:t>норвежец. Он не смотрит на меня, его незрячий взгляд устремлен в небо. Я понимаю, что это очень древний король, такое лицо сейчас немыслимо. Его присутствие повергает меня в ужас. Я вижу короля, его меч, пса, сидящего рядом. В конце концов я просыпаюсь, но еще некоторое время продолжаю видеть его. В пересказе сон не кажется каким-то особенным, но, когда он снится, он страшен.</w:t>
      </w:r>
    </w:p>
    <w:p w14:paraId="3F0A1CAD"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Мне хочется пересказать вам сон, который я на днях услышал от Сусаны Бомбаль. Не знаю, произведет ли он на вас впечатление. Ей снился зал, своды которого уходили в туман, из тумана падал черный занавес. В руках она держала огромные неудобные ножницы, ей нужно было срезать торчавшие из занавеса нити, которых было множество. Разглядеть можно было лишь небольшой кусок занавеса, около метра в ширину и в высоту, остальное тонуло в тумане. Она резала нити, понимая, что это занятие бесконечно. Ее охватил ужас, ощущение ужаса прежде всего и есть кошмар.</w:t>
      </w:r>
    </w:p>
    <w:p w14:paraId="01FADD7C"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 xml:space="preserve">Я пересказал два подлинных кошмара и теперь хочу рассказать два описанных в литературе, но, возможно, тоже подлинных. В предыдущей лекции, говоря о Данте, я упомянул </w:t>
      </w:r>
      <w:r w:rsidRPr="00EC6BBD">
        <w:rPr>
          <w:rFonts w:ascii="Verdana" w:hAnsi="Verdana"/>
          <w:color w:val="000000"/>
          <w:sz w:val="20"/>
        </w:rPr>
        <w:t>nobile</w:t>
      </w:r>
      <w:r w:rsidRPr="00EC6BBD">
        <w:rPr>
          <w:rFonts w:ascii="Verdana" w:hAnsi="Verdana"/>
          <w:color w:val="000000"/>
          <w:sz w:val="20"/>
          <w:lang w:val="ru-RU"/>
        </w:rPr>
        <w:t xml:space="preserve"> </w:t>
      </w:r>
      <w:r w:rsidRPr="00EC6BBD">
        <w:rPr>
          <w:rFonts w:ascii="Verdana" w:hAnsi="Verdana"/>
          <w:color w:val="000000"/>
          <w:sz w:val="20"/>
        </w:rPr>
        <w:t>castello</w:t>
      </w:r>
      <w:r w:rsidRPr="00EC6BBD">
        <w:rPr>
          <w:rFonts w:ascii="Verdana" w:hAnsi="Verdana"/>
          <w:color w:val="000000"/>
          <w:sz w:val="20"/>
          <w:lang w:val="ru-RU"/>
        </w:rPr>
        <w:t xml:space="preserve"> в «Аду». Данте повествует, как, ведомый Вергилием, он входит в первый круг и замечает смертельную бледность на лице Вергилия и думает: «Если Вергилий бледнеет, входя в Ад, свое вечное жилище, как же мне не чувствовать страха?» Но Вергилий торопит: «Я иду дальше». Они спускаются незамеченными, слыша со всех сторон стенания, порожденные не физической болью, а чем-то более тяжким.</w:t>
      </w:r>
    </w:p>
    <w:p w14:paraId="100FA036"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 xml:space="preserve">Они приходят к благородному замку, </w:t>
      </w:r>
      <w:r w:rsidRPr="00EC6BBD">
        <w:rPr>
          <w:rFonts w:ascii="Verdana" w:hAnsi="Verdana"/>
          <w:color w:val="000000"/>
          <w:sz w:val="20"/>
        </w:rPr>
        <w:t>nobile</w:t>
      </w:r>
      <w:r w:rsidRPr="00EC6BBD">
        <w:rPr>
          <w:rFonts w:ascii="Verdana" w:hAnsi="Verdana"/>
          <w:color w:val="000000"/>
          <w:sz w:val="20"/>
          <w:lang w:val="ru-RU"/>
        </w:rPr>
        <w:t xml:space="preserve"> </w:t>
      </w:r>
      <w:r w:rsidRPr="00EC6BBD">
        <w:rPr>
          <w:rFonts w:ascii="Verdana" w:hAnsi="Verdana"/>
          <w:color w:val="000000"/>
          <w:sz w:val="20"/>
        </w:rPr>
        <w:t>castello</w:t>
      </w:r>
      <w:r w:rsidRPr="00EC6BBD">
        <w:rPr>
          <w:rFonts w:ascii="Verdana" w:hAnsi="Verdana"/>
          <w:color w:val="000000"/>
          <w:sz w:val="20"/>
          <w:lang w:val="ru-RU"/>
        </w:rPr>
        <w:t>. Он окружен семью стенами, которые могут означать семь свободных искусств тривиума и квадривиума или семь добродетелей</w:t>
      </w:r>
      <w:r w:rsidRPr="00EC6BBD">
        <w:rPr>
          <w:rFonts w:ascii="Verdana" w:hAnsi="Verdana"/>
          <w:color w:val="000000"/>
          <w:sz w:val="20"/>
        </w:rPr>
        <w:t> </w:t>
      </w:r>
      <w:r w:rsidRPr="00EC6BBD">
        <w:rPr>
          <w:rFonts w:ascii="Verdana" w:hAnsi="Verdana"/>
          <w:color w:val="000000"/>
          <w:sz w:val="20"/>
          <w:lang w:val="ru-RU"/>
        </w:rPr>
        <w:t>— это не важно. Возможно, Данте ощущал магические свойства этого числа, которое, безусловно, можно толковать различно. Здесь же говорится о роднике и о свежем луге, которые исчезают. Когда Данте и Вергилий подходят, луг оказывается эмалью, не живым, а мертвым. К ним приближаются четыре тени великих поэтов древности. Это Гомер с мечом в руке, Овидий, Лукан, Гораций. Вергилий велит Данте приветствовать Гомера, к которому Данте относится с величайшим почтением, но которого никогда не читал. Слышится голос: «Почтите величайшего поэта». Гомер приветствует Данте как шестого в этом собрании. Данте, который еще не написал «Комедию»</w:t>
      </w:r>
      <w:r w:rsidRPr="00EC6BBD">
        <w:rPr>
          <w:rFonts w:ascii="Verdana" w:hAnsi="Verdana"/>
          <w:color w:val="000000"/>
          <w:sz w:val="20"/>
        </w:rPr>
        <w:t> </w:t>
      </w:r>
      <w:r w:rsidRPr="00EC6BBD">
        <w:rPr>
          <w:rFonts w:ascii="Verdana" w:hAnsi="Verdana"/>
          <w:color w:val="000000"/>
          <w:sz w:val="20"/>
          <w:lang w:val="ru-RU"/>
        </w:rPr>
        <w:t>— он пишет ее в этот момент,</w:t>
      </w:r>
      <w:r w:rsidRPr="00EC6BBD">
        <w:rPr>
          <w:rFonts w:ascii="Verdana" w:hAnsi="Verdana"/>
          <w:color w:val="000000"/>
          <w:sz w:val="20"/>
        </w:rPr>
        <w:t> </w:t>
      </w:r>
      <w:r w:rsidRPr="00EC6BBD">
        <w:rPr>
          <w:rFonts w:ascii="Verdana" w:hAnsi="Verdana"/>
          <w:color w:val="000000"/>
          <w:sz w:val="20"/>
          <w:lang w:val="ru-RU"/>
        </w:rPr>
        <w:t>— знает, что в состоянии сделать это.</w:t>
      </w:r>
    </w:p>
    <w:p w14:paraId="4281FA02"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Тени говорят с Данте о чем-то, чего он не повторяет. Мы можем расценить это как скромность флорентийца, но думаю, что существует более глубокая причина. Он называет обитателей благородного замка: это доблестные тени язычников и мусульман; речь их звучна и нетороплива, на лицах спокойствие и достоинство, но они лишены Бога. Они знают, что обречены на этот вечный замок, вечное, почетное, но ужасное пристанище.</w:t>
      </w:r>
    </w:p>
    <w:p w14:paraId="0F60E6A9"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Там Аристотель, «учитель тех, кто знает». Там философы-досократики, там Платон, там, поодаль, в одиночестве, великий султан Саладин. Там все великие язычники, те, кто не крещен, кто не может быть спасен Христом, о котором Вергилий говорит, но не упоминает в Аду его имени, называя Властителем. Можно подумать, что Данте не проявил здесь своего драматического таланта, не зная, о чем могут говорить персонажи его поэмы. Можно сожалеть, что Данте не повторил нам слов, несомненно достойных Гомера, с которыми великая тень обратилась к нему. Но можно представить, что Данте предпочел молчание, что в замке все было исполнено ужаса. Данте и Вергилий разговаривают с тенями великих людей. Данте перечисляет их: Сенека, Платон, Аристотель, Саладин, Аверроэс. Но до нас не доносится ни слова их беседы. И так лучше.</w:t>
      </w:r>
    </w:p>
    <w:p w14:paraId="137DA342"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Я уже говорил, что, если вообразить себе Ад, он окажется не кошмаром, а всего лишь камерой пыток. Там подвергают жестоким мучениям, но нет атмосферы кошмара, которой окружен «благородный замок». Данте, возможно, описал это впервые в литературе.</w:t>
      </w:r>
    </w:p>
    <w:p w14:paraId="55ECE7DA"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Есть и другой пример, которым восторгался Де Куинси. Его можно найти во второй книге «Прелюдии»</w:t>
      </w:r>
      <w:r w:rsidRPr="00EC6BBD">
        <w:rPr>
          <w:rStyle w:val="FootnoteReference"/>
          <w:rFonts w:ascii="Verdana" w:hAnsi="Verdana"/>
          <w:color w:val="000000"/>
          <w:sz w:val="20"/>
        </w:rPr>
        <w:footnoteReference w:id="19"/>
      </w:r>
      <w:r w:rsidRPr="00EC6BBD">
        <w:rPr>
          <w:rFonts w:ascii="Verdana" w:hAnsi="Verdana"/>
          <w:color w:val="000000"/>
          <w:sz w:val="20"/>
          <w:lang w:val="ru-RU"/>
        </w:rPr>
        <w:t xml:space="preserve"> Вордсворта. Вордсворт пишет, что озабочен</w:t>
      </w:r>
      <w:r w:rsidRPr="00EC6BBD">
        <w:rPr>
          <w:rFonts w:ascii="Verdana" w:hAnsi="Verdana"/>
          <w:color w:val="000000"/>
          <w:sz w:val="20"/>
        </w:rPr>
        <w:t> </w:t>
      </w:r>
      <w:r w:rsidRPr="00EC6BBD">
        <w:rPr>
          <w:rFonts w:ascii="Verdana" w:hAnsi="Verdana"/>
          <w:color w:val="000000"/>
          <w:sz w:val="20"/>
          <w:lang w:val="ru-RU"/>
        </w:rPr>
        <w:t xml:space="preserve">— озабоченность </w:t>
      </w:r>
      <w:r w:rsidRPr="00EC6BBD">
        <w:rPr>
          <w:rFonts w:ascii="Verdana" w:hAnsi="Verdana"/>
          <w:color w:val="000000"/>
          <w:sz w:val="20"/>
          <w:lang w:val="ru-RU"/>
        </w:rPr>
        <w:lastRenderedPageBreak/>
        <w:t xml:space="preserve">редкая, если вспомнить о том, что он жил и писал в начале </w:t>
      </w:r>
      <w:r w:rsidRPr="00EC6BBD">
        <w:rPr>
          <w:rFonts w:ascii="Verdana" w:hAnsi="Verdana"/>
          <w:color w:val="000000"/>
          <w:sz w:val="20"/>
        </w:rPr>
        <w:t>XIX</w:t>
      </w:r>
      <w:r w:rsidRPr="00EC6BBD">
        <w:rPr>
          <w:rFonts w:ascii="Verdana" w:hAnsi="Verdana"/>
          <w:color w:val="000000"/>
          <w:sz w:val="20"/>
          <w:lang w:val="ru-RU"/>
        </w:rPr>
        <w:t xml:space="preserve"> века,</w:t>
      </w:r>
      <w:r w:rsidRPr="00EC6BBD">
        <w:rPr>
          <w:rFonts w:ascii="Verdana" w:hAnsi="Verdana"/>
          <w:color w:val="000000"/>
          <w:sz w:val="20"/>
        </w:rPr>
        <w:t> </w:t>
      </w:r>
      <w:r w:rsidRPr="00EC6BBD">
        <w:rPr>
          <w:rFonts w:ascii="Verdana" w:hAnsi="Verdana"/>
          <w:color w:val="000000"/>
          <w:sz w:val="20"/>
          <w:lang w:val="ru-RU"/>
        </w:rPr>
        <w:t>— опасностью, которой подвергаются искусства и науки, ведь судьба их зависит от возможного космического катаклизма. В те времена нечасто думали о подобных катаклизмах; это сейчас мы знаем, что все созданное человеком, да и само человечество, может быть уничтожено в любой момент. Итак, Вордсворт рассказывает о своей беседе с другом. Он говорит: «Как страшно думать, что судьба великих произведений человечества, науки, искусства зависит от какой-нибудь космической катастрофы!» Друг отвечает, что испытывает подобный же страх. И Вордсворт рассказывает ему: «Мне снилось...»</w:t>
      </w:r>
    </w:p>
    <w:p w14:paraId="7C877DF8"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И следует сон, который представляется мне образцом кошмара со всеми характерными для него чертами: физические страдания, вызванные бегством, и ужас при виде сверхъестественного. Вордсворт повествует, что в полдень в пещере у моря читает «Дон Кихота», одну из любимых своих книг, похождения странствующего рыцаря, изложенные Сервантесом. Он не называет книгу, но нам понятно, о чем идет речь. Он рассказывает далее: «Я оставил книгу и задумался. Я как раз думал о науках и искусствах, когда настал час». Знойный, всесильный час полудня, и Вордсворт, сидя в пещере, на берегу моря, вспоминает: «Сон одолел меня, и я погрузился в него».</w:t>
      </w:r>
    </w:p>
    <w:p w14:paraId="74F882E2"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Он засыпает в пещере неподалеку от моря, среди желтого песка. Во сне он окружен песком, пустыней черного песка. Воды нет, моря нет. Очутившись посреди пустыни (в пустыне всегда оказываешься посреди), он приходит в ужас, пытается выбраться оттуда, как вдруг замечает рядом с собой человека. Это араб, бедуин, верхом на верблюде с копьем в правой руке. Левым локтем он прижимает к себе камень, а на ладони держит раковину. Араб объясняет свою миссию</w:t>
      </w:r>
      <w:r w:rsidRPr="00EC6BBD">
        <w:rPr>
          <w:rFonts w:ascii="Verdana" w:hAnsi="Verdana"/>
          <w:color w:val="000000"/>
          <w:sz w:val="20"/>
        </w:rPr>
        <w:t> </w:t>
      </w:r>
      <w:r w:rsidRPr="00EC6BBD">
        <w:rPr>
          <w:rFonts w:ascii="Verdana" w:hAnsi="Verdana"/>
          <w:color w:val="000000"/>
          <w:sz w:val="20"/>
          <w:lang w:val="ru-RU"/>
        </w:rPr>
        <w:t>— спасти искусства и науки</w:t>
      </w:r>
      <w:r w:rsidRPr="00EC6BBD">
        <w:rPr>
          <w:rFonts w:ascii="Verdana" w:hAnsi="Verdana"/>
          <w:color w:val="000000"/>
          <w:sz w:val="20"/>
        </w:rPr>
        <w:t> </w:t>
      </w:r>
      <w:r w:rsidRPr="00EC6BBD">
        <w:rPr>
          <w:rFonts w:ascii="Verdana" w:hAnsi="Verdana"/>
          <w:color w:val="000000"/>
          <w:sz w:val="20"/>
          <w:lang w:val="ru-RU"/>
        </w:rPr>
        <w:t>— и подносит раковину к уху поэта; раковина красива необычайно. Вордсворт говорит, что на языке, который был ему незнаком, но понятен, он услышал пророчество, нечто вроде пламенной оды, повествующей о том, что Земля с минуты на минуту должна быть уничтожена потопом, вызванным гневом Господним. Араб подтверждает, что услышанное правда, что потоп приближается, а ему предстоит спасти искусства и науки. Он показывает камень. И камень загадочным образом оказывается «Геометрией» Евклида, не переставая быть камнем. Затем он протягивает раковину, которая тоже оказывается книгой, это она произносила страшное пророчество. Раковина содержит всю поэзию мира, включая (почему бы и нет?!) и поэму Вордсворта. Бедуин говорит ему: «Я должен сохранить обе книги, и камень, и раковину». Бедуин оглядывается, и Вордсворт видит его искаженное ужасом лицо. Он тоже оглядывается и видит, что необыкновенный свет заливает пустыню. Свет исходит от вод потопа, который должен уничтожить Землю. Бедуин скачет прочь, и Вордсворт понимает, что бедуин в то же время и Дон Кихот, а верблюд</w:t>
      </w:r>
      <w:r w:rsidRPr="00EC6BBD">
        <w:rPr>
          <w:rFonts w:ascii="Verdana" w:hAnsi="Verdana"/>
          <w:color w:val="000000"/>
          <w:sz w:val="20"/>
        </w:rPr>
        <w:t> </w:t>
      </w:r>
      <w:r w:rsidRPr="00EC6BBD">
        <w:rPr>
          <w:rFonts w:ascii="Verdana" w:hAnsi="Verdana"/>
          <w:color w:val="000000"/>
          <w:sz w:val="20"/>
          <w:lang w:val="ru-RU"/>
        </w:rPr>
        <w:t>— Росинант, так, как камень и раковина</w:t>
      </w:r>
      <w:r w:rsidRPr="00EC6BBD">
        <w:rPr>
          <w:rFonts w:ascii="Verdana" w:hAnsi="Verdana"/>
          <w:color w:val="000000"/>
          <w:sz w:val="20"/>
        </w:rPr>
        <w:t> </w:t>
      </w:r>
      <w:r w:rsidRPr="00EC6BBD">
        <w:rPr>
          <w:rFonts w:ascii="Verdana" w:hAnsi="Verdana"/>
          <w:color w:val="000000"/>
          <w:sz w:val="20"/>
          <w:lang w:val="ru-RU"/>
        </w:rPr>
        <w:t>— книги. Бедуин оказывается Дон Кихотом, сразу обоими и никем по отдельности. Эта двойственность придает сновидению ужас. Тут Вордсворт с криком пробуждается, потому что воды потопа настигают его.</w:t>
      </w:r>
    </w:p>
    <w:p w14:paraId="7CC2189A"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Я думаю, это один из самых красивых кошмаров в литературе.</w:t>
      </w:r>
    </w:p>
    <w:p w14:paraId="3D36B991" w14:textId="77777777" w:rsidR="000A2877"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Мы можем сделать выводы, во всяком случае сегодня вечером, пусть потом наше мнение изменится. Во-первых, сны</w:t>
      </w:r>
      <w:r w:rsidRPr="00EC6BBD">
        <w:rPr>
          <w:rFonts w:ascii="Verdana" w:hAnsi="Verdana"/>
          <w:color w:val="000000"/>
          <w:sz w:val="20"/>
        </w:rPr>
        <w:t> </w:t>
      </w:r>
      <w:r w:rsidRPr="00EC6BBD">
        <w:rPr>
          <w:rFonts w:ascii="Verdana" w:hAnsi="Verdana"/>
          <w:color w:val="000000"/>
          <w:sz w:val="20"/>
          <w:lang w:val="ru-RU"/>
        </w:rPr>
        <w:t>— это эстетическая деятельность, возможно самая древняя. Она обладает драматической формой, поскольку, как говорил Аддисон, мы сами</w:t>
      </w:r>
      <w:r w:rsidRPr="00EC6BBD">
        <w:rPr>
          <w:rFonts w:ascii="Verdana" w:hAnsi="Verdana"/>
          <w:color w:val="000000"/>
          <w:sz w:val="20"/>
        </w:rPr>
        <w:t> </w:t>
      </w:r>
      <w:r w:rsidRPr="00EC6BBD">
        <w:rPr>
          <w:rFonts w:ascii="Verdana" w:hAnsi="Verdana"/>
          <w:color w:val="000000"/>
          <w:sz w:val="20"/>
          <w:lang w:val="ru-RU"/>
        </w:rPr>
        <w:t>— театр: и</w:t>
      </w:r>
      <w:r w:rsidRPr="00EC6BBD">
        <w:rPr>
          <w:rFonts w:ascii="Verdana" w:hAnsi="Verdana"/>
          <w:color w:val="000000"/>
          <w:sz w:val="20"/>
        </w:rPr>
        <w:t> </w:t>
      </w:r>
      <w:r w:rsidRPr="00EC6BBD">
        <w:rPr>
          <w:rFonts w:ascii="Verdana" w:hAnsi="Verdana"/>
          <w:color w:val="000000"/>
          <w:sz w:val="20"/>
          <w:lang w:val="ru-RU"/>
        </w:rPr>
        <w:t>зритель, и актеры, и действие. Во-вторых, кошмару присущ ужас. Наша явь изобилует страшными моментами, всем известно, что порой действительность подавляет нас. Смерть дорогого человека, расставание с любимым</w:t>
      </w:r>
      <w:r w:rsidRPr="00EC6BBD">
        <w:rPr>
          <w:rFonts w:ascii="Verdana" w:hAnsi="Verdana"/>
          <w:color w:val="000000"/>
          <w:sz w:val="20"/>
        </w:rPr>
        <w:t> </w:t>
      </w:r>
      <w:r w:rsidRPr="00EC6BBD">
        <w:rPr>
          <w:rFonts w:ascii="Verdana" w:hAnsi="Verdana"/>
          <w:color w:val="000000"/>
          <w:sz w:val="20"/>
          <w:lang w:val="ru-RU"/>
        </w:rPr>
        <w:t>— столько причин для грусти, для отчаяния... Но эти причины не похожи на кошмар; в</w:t>
      </w:r>
      <w:r w:rsidRPr="00EC6BBD">
        <w:rPr>
          <w:rFonts w:ascii="Verdana" w:hAnsi="Verdana"/>
          <w:color w:val="000000"/>
          <w:sz w:val="20"/>
        </w:rPr>
        <w:t> </w:t>
      </w:r>
      <w:r w:rsidRPr="00EC6BBD">
        <w:rPr>
          <w:rFonts w:ascii="Verdana" w:hAnsi="Verdana"/>
          <w:color w:val="000000"/>
          <w:sz w:val="20"/>
          <w:lang w:val="ru-RU"/>
        </w:rPr>
        <w:t>кошмаре присутствует страх особого рода, и этот страх выражен в фабуле. Он же виден и в бедуине</w:t>
      </w:r>
      <w:r w:rsidRPr="00EC6BBD">
        <w:rPr>
          <w:rFonts w:ascii="Verdana" w:hAnsi="Verdana"/>
          <w:color w:val="000000"/>
          <w:sz w:val="20"/>
        </w:rPr>
        <w:t> </w:t>
      </w:r>
      <w:r w:rsidRPr="00EC6BBD">
        <w:rPr>
          <w:rFonts w:ascii="Verdana" w:hAnsi="Verdana"/>
          <w:color w:val="000000"/>
          <w:sz w:val="20"/>
          <w:lang w:val="ru-RU"/>
        </w:rPr>
        <w:t>— Дон Кихоте Вордсворта, в ножницах и нитях, в моем сне о короле, в знаменитых кошмарах По. Существует вкус кошмара. В книгах, к которым я обращался, о нем не говорится.</w:t>
      </w:r>
    </w:p>
    <w:p w14:paraId="1DB5D8C1" w14:textId="7779BF9F" w:rsidR="0069684B" w:rsidRPr="00EC6BBD" w:rsidRDefault="000A2877" w:rsidP="00EC6BBD">
      <w:pPr>
        <w:suppressAutoHyphens/>
        <w:spacing w:after="0" w:line="240" w:lineRule="auto"/>
        <w:ind w:firstLine="283"/>
        <w:jc w:val="both"/>
        <w:rPr>
          <w:rFonts w:ascii="Verdana" w:hAnsi="Verdana"/>
          <w:color w:val="000000"/>
          <w:sz w:val="20"/>
          <w:lang w:val="ru-RU"/>
        </w:rPr>
      </w:pPr>
      <w:r w:rsidRPr="00EC6BBD">
        <w:rPr>
          <w:rFonts w:ascii="Verdana" w:hAnsi="Verdana"/>
          <w:color w:val="000000"/>
          <w:sz w:val="20"/>
          <w:lang w:val="ru-RU"/>
        </w:rPr>
        <w:t>У нас есть возможность теологической интерпретации, которая соответствует этимологии. Возьмем любое из слов: латинское «</w:t>
      </w:r>
      <w:r w:rsidRPr="00EC6BBD">
        <w:rPr>
          <w:rFonts w:ascii="Verdana" w:hAnsi="Verdana"/>
          <w:color w:val="000000"/>
          <w:sz w:val="20"/>
        </w:rPr>
        <w:t>incubus</w:t>
      </w:r>
      <w:r w:rsidRPr="00EC6BBD">
        <w:rPr>
          <w:rFonts w:ascii="Verdana" w:hAnsi="Verdana"/>
          <w:color w:val="000000"/>
          <w:sz w:val="20"/>
          <w:lang w:val="ru-RU"/>
        </w:rPr>
        <w:t>», саксонское «</w:t>
      </w:r>
      <w:r w:rsidRPr="00EC6BBD">
        <w:rPr>
          <w:rFonts w:ascii="Verdana" w:hAnsi="Verdana"/>
          <w:color w:val="000000"/>
          <w:sz w:val="20"/>
        </w:rPr>
        <w:t>nightmare</w:t>
      </w:r>
      <w:r w:rsidRPr="00EC6BBD">
        <w:rPr>
          <w:rFonts w:ascii="Verdana" w:hAnsi="Verdana"/>
          <w:color w:val="000000"/>
          <w:sz w:val="20"/>
          <w:lang w:val="ru-RU"/>
        </w:rPr>
        <w:t>», немецкое «</w:t>
      </w:r>
      <w:r w:rsidRPr="00EC6BBD">
        <w:rPr>
          <w:rFonts w:ascii="Verdana" w:hAnsi="Verdana"/>
          <w:color w:val="000000"/>
          <w:sz w:val="20"/>
        </w:rPr>
        <w:t>Alp</w:t>
      </w:r>
      <w:r w:rsidRPr="00EC6BBD">
        <w:rPr>
          <w:rFonts w:ascii="Verdana" w:hAnsi="Verdana"/>
          <w:color w:val="000000"/>
          <w:sz w:val="20"/>
          <w:lang w:val="ru-RU"/>
        </w:rPr>
        <w:t>». Все они подразумевают нечто сверхъестественное. Так неужели кошмары действительно сверхъестественны? Неужели кошмары</w:t>
      </w:r>
      <w:r w:rsidRPr="00EC6BBD">
        <w:rPr>
          <w:rFonts w:ascii="Verdana" w:hAnsi="Verdana"/>
          <w:color w:val="000000"/>
          <w:sz w:val="20"/>
        </w:rPr>
        <w:t> </w:t>
      </w:r>
      <w:r w:rsidRPr="00EC6BBD">
        <w:rPr>
          <w:rFonts w:ascii="Verdana" w:hAnsi="Verdana"/>
          <w:color w:val="000000"/>
          <w:sz w:val="20"/>
          <w:lang w:val="ru-RU"/>
        </w:rPr>
        <w:t>— это щелка в ад? И в кошмарах мы буквально пребываем в аду? Почему бы и нет? Ведь все так удивительно, что даже это кажется возможным.</w:t>
      </w:r>
    </w:p>
    <w:sectPr w:rsidR="0069684B" w:rsidRPr="00EC6BBD" w:rsidSect="00EC6BB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2189C" w14:textId="77777777" w:rsidR="00AD0181" w:rsidRDefault="00AD0181" w:rsidP="000A2877">
      <w:pPr>
        <w:spacing w:after="0" w:line="240" w:lineRule="auto"/>
      </w:pPr>
      <w:r>
        <w:separator/>
      </w:r>
    </w:p>
  </w:endnote>
  <w:endnote w:type="continuationSeparator" w:id="0">
    <w:p w14:paraId="3ED73F34" w14:textId="77777777" w:rsidR="00AD0181" w:rsidRDefault="00AD0181" w:rsidP="000A2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FBF33" w14:textId="77777777" w:rsidR="00EC6BBD" w:rsidRDefault="00EC6BBD" w:rsidP="0069042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7331282" w14:textId="77777777" w:rsidR="00EC6BBD" w:rsidRDefault="00EC6BBD" w:rsidP="00EC6B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0B0A1" w14:textId="227A98E7" w:rsidR="00EC6BBD" w:rsidRPr="00EC6BBD" w:rsidRDefault="00EC6BBD" w:rsidP="00EC6BBD">
    <w:pPr>
      <w:pStyle w:val="Footer"/>
      <w:ind w:right="360"/>
      <w:rPr>
        <w:rFonts w:ascii="Arial" w:hAnsi="Arial" w:cs="Arial"/>
        <w:color w:val="999999"/>
        <w:sz w:val="20"/>
        <w:lang w:val="ru-RU"/>
      </w:rPr>
    </w:pPr>
    <w:r w:rsidRPr="00EC6BBD">
      <w:rPr>
        <w:rStyle w:val="PageNumber"/>
        <w:rFonts w:ascii="Arial" w:hAnsi="Arial" w:cs="Arial"/>
        <w:color w:val="999999"/>
        <w:sz w:val="20"/>
        <w:lang w:val="ru-RU"/>
      </w:rPr>
      <w:t xml:space="preserve">Библиотека «Артефакт» — </w:t>
    </w:r>
    <w:r w:rsidRPr="00EC6BBD">
      <w:rPr>
        <w:rStyle w:val="PageNumber"/>
        <w:rFonts w:ascii="Arial" w:hAnsi="Arial" w:cs="Arial"/>
        <w:color w:val="999999"/>
        <w:sz w:val="20"/>
      </w:rPr>
      <w:t>http</w:t>
    </w:r>
    <w:r w:rsidRPr="00EC6BBD">
      <w:rPr>
        <w:rStyle w:val="PageNumber"/>
        <w:rFonts w:ascii="Arial" w:hAnsi="Arial" w:cs="Arial"/>
        <w:color w:val="999999"/>
        <w:sz w:val="20"/>
        <w:lang w:val="ru-RU"/>
      </w:rPr>
      <w:t>://</w:t>
    </w:r>
    <w:r w:rsidRPr="00EC6BBD">
      <w:rPr>
        <w:rStyle w:val="PageNumber"/>
        <w:rFonts w:ascii="Arial" w:hAnsi="Arial" w:cs="Arial"/>
        <w:color w:val="999999"/>
        <w:sz w:val="20"/>
      </w:rPr>
      <w:t>artefact</w:t>
    </w:r>
    <w:r w:rsidRPr="00EC6BBD">
      <w:rPr>
        <w:rStyle w:val="PageNumber"/>
        <w:rFonts w:ascii="Arial" w:hAnsi="Arial" w:cs="Arial"/>
        <w:color w:val="999999"/>
        <w:sz w:val="20"/>
        <w:lang w:val="ru-RU"/>
      </w:rPr>
      <w:t>.</w:t>
    </w:r>
    <w:r w:rsidRPr="00EC6BBD">
      <w:rPr>
        <w:rStyle w:val="PageNumber"/>
        <w:rFonts w:ascii="Arial" w:hAnsi="Arial" w:cs="Arial"/>
        <w:color w:val="999999"/>
        <w:sz w:val="20"/>
      </w:rPr>
      <w:t>lib</w:t>
    </w:r>
    <w:r w:rsidRPr="00EC6BBD">
      <w:rPr>
        <w:rStyle w:val="PageNumber"/>
        <w:rFonts w:ascii="Arial" w:hAnsi="Arial" w:cs="Arial"/>
        <w:color w:val="999999"/>
        <w:sz w:val="20"/>
        <w:lang w:val="ru-RU"/>
      </w:rPr>
      <w:t>.</w:t>
    </w:r>
    <w:r w:rsidRPr="00EC6BBD">
      <w:rPr>
        <w:rStyle w:val="PageNumber"/>
        <w:rFonts w:ascii="Arial" w:hAnsi="Arial" w:cs="Arial"/>
        <w:color w:val="999999"/>
        <w:sz w:val="20"/>
      </w:rPr>
      <w:t>ru</w:t>
    </w:r>
    <w:r w:rsidRPr="00EC6BB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21129" w14:textId="77777777" w:rsidR="00EC6BBD" w:rsidRDefault="00EC6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79BA" w14:textId="77777777" w:rsidR="00AD0181" w:rsidRDefault="00AD0181" w:rsidP="000A2877">
      <w:pPr>
        <w:spacing w:after="0" w:line="240" w:lineRule="auto"/>
      </w:pPr>
      <w:r>
        <w:separator/>
      </w:r>
    </w:p>
  </w:footnote>
  <w:footnote w:type="continuationSeparator" w:id="0">
    <w:p w14:paraId="1DA1B885" w14:textId="77777777" w:rsidR="00AD0181" w:rsidRDefault="00AD0181" w:rsidP="000A2877">
      <w:pPr>
        <w:spacing w:after="0" w:line="240" w:lineRule="auto"/>
      </w:pPr>
      <w:r>
        <w:continuationSeparator/>
      </w:r>
    </w:p>
  </w:footnote>
  <w:footnote w:id="1">
    <w:p w14:paraId="14B92FB3" w14:textId="77777777"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«Человеческое мышление» (англ.).</w:t>
      </w:r>
    </w:p>
  </w:footnote>
  <w:footnote w:id="2">
    <w:p w14:paraId="1F67A019" w14:textId="7AAF474A"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…писатель XVIII века сэр Томас Браун…</w:t>
      </w:r>
      <w:r w:rsidR="00EC6BBD">
        <w:rPr>
          <w:rFonts w:ascii="Calibri" w:hAnsi="Calibri" w:cs="Calibri"/>
        </w:rPr>
        <w:t xml:space="preserve"> — </w:t>
      </w:r>
      <w:r w:rsidRPr="00EC6BBD">
        <w:rPr>
          <w:rFonts w:ascii="Calibri" w:hAnsi="Calibri" w:cs="Calibri"/>
        </w:rPr>
        <w:t>Оговорка Борхеса: нужно</w:t>
      </w:r>
      <w:r w:rsidR="00EC6BBD">
        <w:rPr>
          <w:rFonts w:ascii="Calibri" w:hAnsi="Calibri" w:cs="Calibri"/>
        </w:rPr>
        <w:t xml:space="preserve"> — </w:t>
      </w:r>
      <w:r w:rsidRPr="00EC6BBD">
        <w:rPr>
          <w:rFonts w:ascii="Calibri" w:hAnsi="Calibri" w:cs="Calibri"/>
        </w:rPr>
        <w:t>XVII века.</w:t>
      </w:r>
    </w:p>
  </w:footnote>
  <w:footnote w:id="3">
    <w:p w14:paraId="6575B027" w14:textId="77777777"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«Опыт со временем» (англ.).</w:t>
      </w:r>
    </w:p>
  </w:footnote>
  <w:footnote w:id="4">
    <w:p w14:paraId="6EF3B689" w14:textId="77777777"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«Об утешении философией» (лат.).</w:t>
      </w:r>
    </w:p>
  </w:footnote>
  <w:footnote w:id="5">
    <w:p w14:paraId="16AE94F7" w14:textId="3AA48372"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…Боэций представляет себе зрителя…</w:t>
      </w:r>
      <w:r w:rsidR="00EC6BBD">
        <w:rPr>
          <w:rFonts w:ascii="Calibri" w:hAnsi="Calibri" w:cs="Calibri"/>
        </w:rPr>
        <w:t xml:space="preserve"> — </w:t>
      </w:r>
      <w:r w:rsidRPr="00EC6BBD">
        <w:rPr>
          <w:rFonts w:ascii="Calibri" w:hAnsi="Calibri" w:cs="Calibri"/>
        </w:rPr>
        <w:t>«Утешение философией», V, IV.</w:t>
      </w:r>
    </w:p>
  </w:footnote>
  <w:footnote w:id="6">
    <w:p w14:paraId="4295907C" w14:textId="2160F3A9"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Вальтер фон дер Фогельвейде (ок. 1160—1230)</w:t>
      </w:r>
      <w:r w:rsidR="00EC6BBD">
        <w:rPr>
          <w:rFonts w:ascii="Calibri" w:hAnsi="Calibri" w:cs="Calibri"/>
        </w:rPr>
        <w:t xml:space="preserve"> — </w:t>
      </w:r>
      <w:r w:rsidRPr="00EC6BBD">
        <w:rPr>
          <w:rFonts w:ascii="Calibri" w:hAnsi="Calibri" w:cs="Calibri"/>
        </w:rPr>
        <w:t>немецкий поэт</w:t>
      </w:r>
      <w:r w:rsidRPr="00EC6BBD">
        <w:rPr>
          <w:rFonts w:ascii="Calibri" w:hAnsi="Calibri" w:cs="Calibri"/>
        </w:rPr>
        <w:noBreakHyphen/>
        <w:t>миннезингер, цитируется его стихотворение «Увы, промчались годы» (перевод В. Левика).</w:t>
      </w:r>
    </w:p>
  </w:footnote>
  <w:footnote w:id="7">
    <w:p w14:paraId="7ED4CD32" w14:textId="35B26FCB"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…фрагмент в «Одиссее»…</w:t>
      </w:r>
      <w:r w:rsidR="00EC6BBD">
        <w:rPr>
          <w:rFonts w:ascii="Calibri" w:hAnsi="Calibri" w:cs="Calibri"/>
        </w:rPr>
        <w:t xml:space="preserve"> — </w:t>
      </w:r>
      <w:r w:rsidRPr="00EC6BBD">
        <w:rPr>
          <w:rFonts w:ascii="Calibri" w:hAnsi="Calibri" w:cs="Calibri"/>
        </w:rPr>
        <w:t>Далее Борхес соединяет эпизоды из гомеровской «Одиссеи» (песнь XI) и «Энеиды» Вергилия (песнь VI), в которых герои спускаются в подземное царство мертвых.</w:t>
      </w:r>
    </w:p>
  </w:footnote>
  <w:footnote w:id="8">
    <w:p w14:paraId="44D0E36F" w14:textId="1959C45E"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«Efialtes»…</w:t>
      </w:r>
      <w:r w:rsidR="00EC6BBD">
        <w:rPr>
          <w:rFonts w:ascii="Calibri" w:hAnsi="Calibri" w:cs="Calibri"/>
        </w:rPr>
        <w:t xml:space="preserve"> — </w:t>
      </w:r>
      <w:r w:rsidRPr="00EC6BBD">
        <w:rPr>
          <w:rFonts w:ascii="Calibri" w:hAnsi="Calibri" w:cs="Calibri"/>
        </w:rPr>
        <w:t>У Борхеса есть сонет под этим названием (сборник «Сокровенная роза»).</w:t>
      </w:r>
    </w:p>
  </w:footnote>
  <w:footnote w:id="9">
    <w:p w14:paraId="1CB2054C" w14:textId="5B20640A"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Иоганн Генрих Фюссли (1741—1825)</w:t>
      </w:r>
      <w:r w:rsidR="00EC6BBD">
        <w:rPr>
          <w:rFonts w:ascii="Calibri" w:hAnsi="Calibri" w:cs="Calibri"/>
        </w:rPr>
        <w:t xml:space="preserve"> — </w:t>
      </w:r>
      <w:r w:rsidRPr="00EC6BBD">
        <w:rPr>
          <w:rFonts w:ascii="Calibri" w:hAnsi="Calibri" w:cs="Calibri"/>
        </w:rPr>
        <w:t>швейцарский священник, писатель и художник, много лет работал в Англии, дружил с Блейком, иллюстрировал Шекспира.</w:t>
      </w:r>
    </w:p>
  </w:footnote>
  <w:footnote w:id="10">
    <w:p w14:paraId="748204A1" w14:textId="259F4C2C"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…есть строка…</w:t>
      </w:r>
      <w:r w:rsidR="00EC6BBD">
        <w:rPr>
          <w:rFonts w:ascii="Calibri" w:hAnsi="Calibri" w:cs="Calibri"/>
        </w:rPr>
        <w:t xml:space="preserve"> — </w:t>
      </w:r>
      <w:r w:rsidRPr="00EC6BBD">
        <w:rPr>
          <w:rFonts w:ascii="Calibri" w:hAnsi="Calibri" w:cs="Calibri"/>
        </w:rPr>
        <w:t>Ошибка памяти: Борхес цитирует здесь два полустишия одной строки из шекспировского «Короля Лира» (III, 4).</w:t>
      </w:r>
    </w:p>
  </w:footnote>
  <w:footnote w:id="11">
    <w:p w14:paraId="3AF89464" w14:textId="2796C9DC"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…книгу о Шекспире…</w:t>
      </w:r>
      <w:r w:rsidR="00EC6BBD">
        <w:rPr>
          <w:rFonts w:ascii="Calibri" w:hAnsi="Calibri" w:cs="Calibri"/>
        </w:rPr>
        <w:t xml:space="preserve"> — </w:t>
      </w:r>
      <w:r w:rsidRPr="00EC6BBD">
        <w:rPr>
          <w:rFonts w:ascii="Calibri" w:hAnsi="Calibri" w:cs="Calibri"/>
        </w:rPr>
        <w:t>Имеется в виду трактат Гюго «Уильям Шекспир» (1864).</w:t>
      </w:r>
    </w:p>
  </w:footnote>
  <w:footnote w:id="12">
    <w:p w14:paraId="6D619C90" w14:textId="2447E36A"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В одном из стихотворений…</w:t>
      </w:r>
      <w:r w:rsidR="00EC6BBD">
        <w:rPr>
          <w:rFonts w:ascii="Calibri" w:hAnsi="Calibri" w:cs="Calibri"/>
        </w:rPr>
        <w:t xml:space="preserve"> — </w:t>
      </w:r>
      <w:r w:rsidRPr="00EC6BBD">
        <w:rPr>
          <w:rFonts w:ascii="Calibri" w:hAnsi="Calibri" w:cs="Calibri"/>
        </w:rPr>
        <w:t>Стихотворение «Бессонница» (сборник «Созерцания», 1856).</w:t>
      </w:r>
    </w:p>
  </w:footnote>
  <w:footnote w:id="13">
    <w:p w14:paraId="54C03127" w14:textId="20A39B3C"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…сон о лабиринте…</w:t>
      </w:r>
      <w:r w:rsidR="00EC6BBD">
        <w:rPr>
          <w:rFonts w:ascii="Calibri" w:hAnsi="Calibri" w:cs="Calibri"/>
        </w:rPr>
        <w:t xml:space="preserve"> — </w:t>
      </w:r>
      <w:r w:rsidRPr="00EC6BBD">
        <w:rPr>
          <w:rFonts w:ascii="Calibri" w:hAnsi="Calibri" w:cs="Calibri"/>
        </w:rPr>
        <w:t>Он вошел в борхесовскую новеллу «There are More Things» (сборник «Книга Песка»).</w:t>
      </w:r>
    </w:p>
  </w:footnote>
  <w:footnote w:id="14">
    <w:p w14:paraId="6C2A9449" w14:textId="3D4F9EFE"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Обратимся к Петронию…</w:t>
      </w:r>
      <w:r w:rsidR="00EC6BBD">
        <w:rPr>
          <w:rFonts w:ascii="Calibri" w:hAnsi="Calibri" w:cs="Calibri"/>
        </w:rPr>
        <w:t xml:space="preserve"> — </w:t>
      </w:r>
      <w:r w:rsidRPr="00EC6BBD">
        <w:rPr>
          <w:rFonts w:ascii="Calibri" w:hAnsi="Calibri" w:cs="Calibri"/>
        </w:rPr>
        <w:t>Отсылка к эпизоду из его «Сатирикона» (CIV).</w:t>
      </w:r>
    </w:p>
  </w:footnote>
  <w:footnote w:id="15">
    <w:p w14:paraId="38879CAC" w14:textId="589D7865"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…цитату из Томаса Брауна.</w:t>
      </w:r>
      <w:r w:rsidR="00EC6BBD">
        <w:rPr>
          <w:rFonts w:ascii="Calibri" w:hAnsi="Calibri" w:cs="Calibri"/>
        </w:rPr>
        <w:t xml:space="preserve"> — </w:t>
      </w:r>
      <w:r w:rsidRPr="00EC6BBD">
        <w:rPr>
          <w:rFonts w:ascii="Calibri" w:hAnsi="Calibri" w:cs="Calibri"/>
        </w:rPr>
        <w:t>«Religio Medici», II, 11.</w:t>
      </w:r>
    </w:p>
  </w:footnote>
  <w:footnote w:id="16">
    <w:p w14:paraId="4592388B" w14:textId="7BB7D701"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…один из своих кошмаров.</w:t>
      </w:r>
      <w:r w:rsidR="00EC6BBD">
        <w:rPr>
          <w:rFonts w:ascii="Calibri" w:hAnsi="Calibri" w:cs="Calibri"/>
        </w:rPr>
        <w:t xml:space="preserve"> — </w:t>
      </w:r>
      <w:r w:rsidRPr="00EC6BBD">
        <w:rPr>
          <w:rFonts w:ascii="Calibri" w:hAnsi="Calibri" w:cs="Calibri"/>
        </w:rPr>
        <w:t>Он вошел в рассказ Борхеса «Хуан Муранья» (сборник «Сообщение Броуди»; наст. изд., т. 3, с. 56).</w:t>
      </w:r>
    </w:p>
  </w:footnote>
  <w:footnote w:id="17">
    <w:p w14:paraId="158FFFF8" w14:textId="24E0149F"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…стихи… о борзой, лающей на зайца.</w:t>
      </w:r>
      <w:r w:rsidR="00EC6BBD">
        <w:rPr>
          <w:rFonts w:ascii="Calibri" w:hAnsi="Calibri" w:cs="Calibri"/>
        </w:rPr>
        <w:t xml:space="preserve"> — </w:t>
      </w:r>
      <w:r w:rsidRPr="00EC6BBD">
        <w:rPr>
          <w:rFonts w:ascii="Calibri" w:hAnsi="Calibri" w:cs="Calibri"/>
        </w:rPr>
        <w:t>Отсылка к тому же фрагменту «Сатирикона».</w:t>
      </w:r>
    </w:p>
  </w:footnote>
  <w:footnote w:id="18">
    <w:p w14:paraId="505B8DE8" w14:textId="3260919A"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Сон таков…</w:t>
      </w:r>
      <w:r w:rsidR="00EC6BBD">
        <w:rPr>
          <w:rFonts w:ascii="Calibri" w:hAnsi="Calibri" w:cs="Calibri"/>
        </w:rPr>
        <w:t xml:space="preserve"> — </w:t>
      </w:r>
      <w:r w:rsidRPr="00EC6BBD">
        <w:rPr>
          <w:rFonts w:ascii="Calibri" w:hAnsi="Calibri" w:cs="Calibri"/>
        </w:rPr>
        <w:t>Отсылка к сонету «Кошмар» (сборник «Железная монета»).</w:t>
      </w:r>
    </w:p>
  </w:footnote>
  <w:footnote w:id="19">
    <w:p w14:paraId="635FDBB0" w14:textId="5042B0DC" w:rsidR="000A2877" w:rsidRPr="00B562EA" w:rsidRDefault="000A2877" w:rsidP="00EC6BBD">
      <w:pPr>
        <w:pStyle w:val="FootnoteText"/>
        <w:spacing w:after="60"/>
        <w:ind w:firstLine="0"/>
        <w:rPr>
          <w:rFonts w:ascii="Calibri" w:hAnsi="Calibri" w:cs="Calibri"/>
        </w:rPr>
      </w:pPr>
      <w:r w:rsidRPr="00EC6BBD">
        <w:rPr>
          <w:rStyle w:val="FootnoteReference"/>
          <w:rFonts w:ascii="Calibri" w:hAnsi="Calibri" w:cs="Calibri"/>
        </w:rPr>
        <w:footnoteRef/>
      </w:r>
      <w:r w:rsidRPr="00B562EA">
        <w:rPr>
          <w:rFonts w:ascii="Calibri" w:hAnsi="Calibri" w:cs="Calibri"/>
        </w:rPr>
        <w:t xml:space="preserve"> </w:t>
      </w:r>
      <w:r w:rsidRPr="00EC6BBD">
        <w:rPr>
          <w:rFonts w:ascii="Calibri" w:hAnsi="Calibri" w:cs="Calibri"/>
        </w:rPr>
        <w:t>…во второй книге «Прелюдии»…</w:t>
      </w:r>
      <w:r w:rsidR="00EC6BBD">
        <w:rPr>
          <w:rFonts w:ascii="Calibri" w:hAnsi="Calibri" w:cs="Calibri"/>
        </w:rPr>
        <w:t xml:space="preserve"> — </w:t>
      </w:r>
      <w:r w:rsidRPr="00EC6BBD">
        <w:rPr>
          <w:rFonts w:ascii="Calibri" w:hAnsi="Calibri" w:cs="Calibri"/>
        </w:rPr>
        <w:t>Это эпизод из V книги автобиографической поэмы Вордсворта (строки 56—139).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C72F" w14:textId="77777777" w:rsidR="00EC6BBD" w:rsidRDefault="00EC6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BDD0" w14:textId="398F8982" w:rsidR="00EC6BBD" w:rsidRPr="00EC6BBD" w:rsidRDefault="00EC6BBD" w:rsidP="00EC6BBD">
    <w:pPr>
      <w:pStyle w:val="Header"/>
      <w:rPr>
        <w:rFonts w:ascii="Arial" w:hAnsi="Arial" w:cs="Arial"/>
        <w:color w:val="999999"/>
        <w:sz w:val="20"/>
        <w:lang w:val="ru-RU"/>
      </w:rPr>
    </w:pPr>
    <w:r w:rsidRPr="00EC6BBD">
      <w:rPr>
        <w:rFonts w:ascii="Arial" w:hAnsi="Arial" w:cs="Arial"/>
        <w:color w:val="999999"/>
        <w:sz w:val="20"/>
        <w:lang w:val="ru-RU"/>
      </w:rPr>
      <w:t xml:space="preserve">Библиотека «Артефакт» — </w:t>
    </w:r>
    <w:r w:rsidRPr="00EC6BBD">
      <w:rPr>
        <w:rFonts w:ascii="Arial" w:hAnsi="Arial" w:cs="Arial"/>
        <w:color w:val="999999"/>
        <w:sz w:val="20"/>
      </w:rPr>
      <w:t>http</w:t>
    </w:r>
    <w:r w:rsidRPr="00EC6BBD">
      <w:rPr>
        <w:rFonts w:ascii="Arial" w:hAnsi="Arial" w:cs="Arial"/>
        <w:color w:val="999999"/>
        <w:sz w:val="20"/>
        <w:lang w:val="ru-RU"/>
      </w:rPr>
      <w:t>://</w:t>
    </w:r>
    <w:r w:rsidRPr="00EC6BBD">
      <w:rPr>
        <w:rFonts w:ascii="Arial" w:hAnsi="Arial" w:cs="Arial"/>
        <w:color w:val="999999"/>
        <w:sz w:val="20"/>
      </w:rPr>
      <w:t>artefact</w:t>
    </w:r>
    <w:r w:rsidRPr="00EC6BBD">
      <w:rPr>
        <w:rFonts w:ascii="Arial" w:hAnsi="Arial" w:cs="Arial"/>
        <w:color w:val="999999"/>
        <w:sz w:val="20"/>
        <w:lang w:val="ru-RU"/>
      </w:rPr>
      <w:t>.</w:t>
    </w:r>
    <w:r w:rsidRPr="00EC6BBD">
      <w:rPr>
        <w:rFonts w:ascii="Arial" w:hAnsi="Arial" w:cs="Arial"/>
        <w:color w:val="999999"/>
        <w:sz w:val="20"/>
      </w:rPr>
      <w:t>lib</w:t>
    </w:r>
    <w:r w:rsidRPr="00EC6BBD">
      <w:rPr>
        <w:rFonts w:ascii="Arial" w:hAnsi="Arial" w:cs="Arial"/>
        <w:color w:val="999999"/>
        <w:sz w:val="20"/>
        <w:lang w:val="ru-RU"/>
      </w:rPr>
      <w:t>.</w:t>
    </w:r>
    <w:r w:rsidRPr="00EC6BBD">
      <w:rPr>
        <w:rFonts w:ascii="Arial" w:hAnsi="Arial" w:cs="Arial"/>
        <w:color w:val="999999"/>
        <w:sz w:val="20"/>
      </w:rPr>
      <w:t>ru</w:t>
    </w:r>
    <w:r w:rsidRPr="00EC6BB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A632" w14:textId="77777777" w:rsidR="00EC6BBD" w:rsidRDefault="00EC6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2877"/>
    <w:rsid w:val="0015074B"/>
    <w:rsid w:val="0029639D"/>
    <w:rsid w:val="00326F90"/>
    <w:rsid w:val="00493890"/>
    <w:rsid w:val="00556D44"/>
    <w:rsid w:val="0069684B"/>
    <w:rsid w:val="00AA1D8D"/>
    <w:rsid w:val="00AD0181"/>
    <w:rsid w:val="00B47730"/>
    <w:rsid w:val="00CB0664"/>
    <w:rsid w:val="00EC6B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F51830"/>
  <w14:defaultImageDpi w14:val="300"/>
  <w15:docId w15:val="{37A5D30E-3707-4F1B-86C7-58E9AAE2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anza">
    <w:name w:val="Stanza"/>
    <w:next w:val="Normal"/>
    <w:uiPriority w:val="99"/>
    <w:rsid w:val="000A2877"/>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styleId="FootnoteText">
    <w:name w:val="footnote text"/>
    <w:basedOn w:val="Normal"/>
    <w:link w:val="FootnoteTextChar"/>
    <w:uiPriority w:val="99"/>
    <w:semiHidden/>
    <w:unhideWhenUsed/>
    <w:rsid w:val="000A2877"/>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0A2877"/>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0A2877"/>
    <w:rPr>
      <w:vertAlign w:val="superscript"/>
    </w:rPr>
  </w:style>
  <w:style w:type="character" w:styleId="PageNumber">
    <w:name w:val="page number"/>
    <w:basedOn w:val="DefaultParagraphFont"/>
    <w:uiPriority w:val="99"/>
    <w:semiHidden/>
    <w:unhideWhenUsed/>
    <w:rsid w:val="00EC6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135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4036</Words>
  <Characters>22486</Characters>
  <Application>Microsoft Office Word</Application>
  <DocSecurity>0</DocSecurity>
  <Lines>381</Lines>
  <Paragraphs>61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Кошмар</dc:title>
  <dc:subject/>
  <dc:creator>Хорхе Луис Борхес</dc:creator>
  <cp:keywords/>
  <dc:description/>
  <cp:lastModifiedBy>Andrey Piskunov</cp:lastModifiedBy>
  <cp:revision>6</cp:revision>
  <dcterms:created xsi:type="dcterms:W3CDTF">2013-12-23T23:15:00Z</dcterms:created>
  <dcterms:modified xsi:type="dcterms:W3CDTF">2026-05-27T05:49:00Z</dcterms:modified>
  <cp:category/>
</cp:coreProperties>
</file>